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26" w:rsidRPr="00EF58E7" w:rsidRDefault="00B50526" w:rsidP="00B50526">
      <w:pPr>
        <w:snapToGrid w:val="0"/>
        <w:spacing w:afterLines="50" w:after="180"/>
        <w:ind w:firstLineChars="202" w:firstLine="566"/>
        <w:jc w:val="both"/>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color w:val="000000" w:themeColor="text1"/>
          <w:sz w:val="28"/>
          <w:szCs w:val="28"/>
        </w:rPr>
        <w:t>附錄一：</w:t>
      </w:r>
    </w:p>
    <w:p w:rsidR="00B50526" w:rsidRPr="00EF58E7" w:rsidRDefault="00B50526" w:rsidP="00B50526">
      <w:pPr>
        <w:pStyle w:val="a3"/>
        <w:numPr>
          <w:ilvl w:val="0"/>
          <w:numId w:val="2"/>
        </w:numPr>
        <w:snapToGrid w:val="0"/>
        <w:ind w:leftChars="0"/>
        <w:jc w:val="both"/>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color w:val="000000" w:themeColor="text1"/>
          <w:sz w:val="28"/>
          <w:szCs w:val="28"/>
        </w:rPr>
        <w:t>109</w:t>
      </w:r>
      <w:r w:rsidRPr="00EF58E7">
        <w:rPr>
          <w:rFonts w:ascii="Times New Roman" w:eastAsia="標楷體" w:hAnsi="Times New Roman" w:cs="Times New Roman"/>
          <w:color w:val="000000" w:themeColor="text1"/>
          <w:sz w:val="28"/>
          <w:szCs w:val="28"/>
        </w:rPr>
        <w:t>學年度配課原則</w:t>
      </w:r>
    </w:p>
    <w:p w:rsidR="00B50526" w:rsidRPr="00EF58E7" w:rsidRDefault="00B50526" w:rsidP="00B50526">
      <w:pPr>
        <w:pStyle w:val="3"/>
        <w:numPr>
          <w:ilvl w:val="0"/>
          <w:numId w:val="1"/>
        </w:numPr>
        <w:tabs>
          <w:tab w:val="left" w:pos="1560"/>
        </w:tabs>
        <w:snapToGrid w:val="0"/>
        <w:ind w:leftChars="0" w:left="1560" w:hanging="567"/>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依據臺南市立高級中等學校教師每週教學節數標準臺南市政府</w:t>
      </w:r>
      <w:r w:rsidRPr="00EF58E7">
        <w:rPr>
          <w:rFonts w:ascii="Times New Roman" w:eastAsia="標楷體" w:hAnsi="Times New Roman"/>
          <w:color w:val="000000" w:themeColor="text1"/>
          <w:sz w:val="28"/>
          <w:szCs w:val="28"/>
        </w:rPr>
        <w:t>103</w:t>
      </w:r>
      <w:r w:rsidRPr="00EF58E7">
        <w:rPr>
          <w:rFonts w:ascii="Times New Roman" w:eastAsia="標楷體" w:hAnsi="Times New Roman"/>
          <w:color w:val="000000" w:themeColor="text1"/>
          <w:sz w:val="28"/>
          <w:szCs w:val="28"/>
        </w:rPr>
        <w:t>年</w:t>
      </w:r>
      <w:r w:rsidRPr="00EF58E7">
        <w:rPr>
          <w:rFonts w:ascii="Times New Roman" w:eastAsia="標楷體" w:hAnsi="Times New Roman"/>
          <w:color w:val="000000" w:themeColor="text1"/>
          <w:sz w:val="28"/>
          <w:szCs w:val="28"/>
        </w:rPr>
        <w:t>10</w:t>
      </w:r>
      <w:r w:rsidRPr="00EF58E7">
        <w:rPr>
          <w:rFonts w:ascii="Times New Roman" w:eastAsia="標楷體" w:hAnsi="Times New Roman"/>
          <w:color w:val="000000" w:themeColor="text1"/>
          <w:sz w:val="28"/>
          <w:szCs w:val="28"/>
        </w:rPr>
        <w:t>月</w:t>
      </w:r>
      <w:r w:rsidRPr="00EF58E7">
        <w:rPr>
          <w:rFonts w:ascii="Times New Roman" w:eastAsia="標楷體" w:hAnsi="Times New Roman"/>
          <w:color w:val="000000" w:themeColor="text1"/>
          <w:sz w:val="28"/>
          <w:szCs w:val="28"/>
        </w:rPr>
        <w:t>2</w:t>
      </w:r>
      <w:r w:rsidRPr="00EF58E7">
        <w:rPr>
          <w:rFonts w:ascii="Times New Roman" w:eastAsia="標楷體" w:hAnsi="Times New Roman"/>
          <w:color w:val="000000" w:themeColor="text1"/>
          <w:sz w:val="28"/>
          <w:szCs w:val="28"/>
        </w:rPr>
        <w:t>日府法規字第</w:t>
      </w:r>
      <w:r w:rsidRPr="00EF58E7">
        <w:rPr>
          <w:rFonts w:ascii="Times New Roman" w:eastAsia="標楷體" w:hAnsi="Times New Roman"/>
          <w:color w:val="000000" w:themeColor="text1"/>
          <w:sz w:val="28"/>
          <w:szCs w:val="28"/>
        </w:rPr>
        <w:t>1030932894A</w:t>
      </w:r>
      <w:r w:rsidRPr="00EF58E7">
        <w:rPr>
          <w:rFonts w:ascii="Times New Roman" w:eastAsia="標楷體" w:hAnsi="Times New Roman"/>
          <w:color w:val="000000" w:themeColor="text1"/>
          <w:sz w:val="28"/>
          <w:szCs w:val="28"/>
        </w:rPr>
        <w:t>號令。</w:t>
      </w:r>
    </w:p>
    <w:p w:rsidR="00B50526" w:rsidRPr="00EF58E7" w:rsidRDefault="00B50526" w:rsidP="00B50526">
      <w:pPr>
        <w:pStyle w:val="3"/>
        <w:numPr>
          <w:ilvl w:val="0"/>
          <w:numId w:val="1"/>
        </w:numPr>
        <w:tabs>
          <w:tab w:val="left" w:pos="1560"/>
        </w:tabs>
        <w:snapToGrid w:val="0"/>
        <w:ind w:leftChars="0" w:left="1560" w:hanging="567"/>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臺南市國民中學教師暨兼任行政人員每週授課節數補充規定中華民國</w:t>
      </w:r>
      <w:r w:rsidRPr="00EF58E7">
        <w:rPr>
          <w:rFonts w:ascii="Times New Roman" w:eastAsia="標楷體" w:hAnsi="Times New Roman"/>
          <w:color w:val="000000" w:themeColor="text1"/>
          <w:sz w:val="28"/>
          <w:szCs w:val="28"/>
        </w:rPr>
        <w:t>103</w:t>
      </w:r>
      <w:r w:rsidRPr="00EF58E7">
        <w:rPr>
          <w:rFonts w:ascii="Times New Roman" w:eastAsia="標楷體" w:hAnsi="Times New Roman"/>
          <w:color w:val="000000" w:themeColor="text1"/>
          <w:sz w:val="28"/>
          <w:szCs w:val="28"/>
        </w:rPr>
        <w:t>年</w:t>
      </w:r>
      <w:r w:rsidRPr="00EF58E7">
        <w:rPr>
          <w:rFonts w:ascii="Times New Roman" w:eastAsia="標楷體" w:hAnsi="Times New Roman"/>
          <w:color w:val="000000" w:themeColor="text1"/>
          <w:sz w:val="28"/>
          <w:szCs w:val="28"/>
        </w:rPr>
        <w:t>7</w:t>
      </w:r>
      <w:r w:rsidRPr="00EF58E7">
        <w:rPr>
          <w:rFonts w:ascii="Times New Roman" w:eastAsia="標楷體" w:hAnsi="Times New Roman"/>
          <w:color w:val="000000" w:themeColor="text1"/>
          <w:sz w:val="28"/>
          <w:szCs w:val="28"/>
        </w:rPr>
        <w:t>月</w:t>
      </w:r>
      <w:r w:rsidRPr="00EF58E7">
        <w:rPr>
          <w:rFonts w:ascii="Times New Roman" w:eastAsia="標楷體" w:hAnsi="Times New Roman"/>
          <w:color w:val="000000" w:themeColor="text1"/>
          <w:sz w:val="28"/>
          <w:szCs w:val="28"/>
        </w:rPr>
        <w:t>25</w:t>
      </w:r>
      <w:r w:rsidRPr="00EF58E7">
        <w:rPr>
          <w:rFonts w:ascii="Times New Roman" w:eastAsia="標楷體" w:hAnsi="Times New Roman"/>
          <w:color w:val="000000" w:themeColor="text1"/>
          <w:sz w:val="28"/>
          <w:szCs w:val="28"/>
        </w:rPr>
        <w:t>日南市教課</w:t>
      </w:r>
      <w:r w:rsidRPr="00EF58E7">
        <w:rPr>
          <w:rFonts w:ascii="Times New Roman" w:eastAsia="標楷體" w:hAnsi="Times New Roman"/>
          <w:color w:val="000000" w:themeColor="text1"/>
          <w:sz w:val="28"/>
          <w:szCs w:val="28"/>
        </w:rPr>
        <w:t>(</w:t>
      </w:r>
      <w:r w:rsidRPr="00EF58E7">
        <w:rPr>
          <w:rFonts w:ascii="Times New Roman" w:eastAsia="標楷體" w:hAnsi="Times New Roman"/>
          <w:color w:val="000000" w:themeColor="text1"/>
          <w:sz w:val="28"/>
          <w:szCs w:val="28"/>
        </w:rPr>
        <w:t>一</w:t>
      </w:r>
      <w:r w:rsidRPr="00EF58E7">
        <w:rPr>
          <w:rFonts w:ascii="Times New Roman" w:eastAsia="標楷體" w:hAnsi="Times New Roman"/>
          <w:color w:val="000000" w:themeColor="text1"/>
          <w:sz w:val="28"/>
          <w:szCs w:val="28"/>
        </w:rPr>
        <w:t>)</w:t>
      </w:r>
      <w:r w:rsidRPr="00EF58E7">
        <w:rPr>
          <w:rFonts w:ascii="Times New Roman" w:eastAsia="標楷體" w:hAnsi="Times New Roman"/>
          <w:color w:val="000000" w:themeColor="text1"/>
          <w:sz w:val="28"/>
          <w:szCs w:val="28"/>
        </w:rPr>
        <w:t>字第</w:t>
      </w:r>
      <w:r w:rsidRPr="00EF58E7">
        <w:rPr>
          <w:rFonts w:ascii="Times New Roman" w:eastAsia="標楷體" w:hAnsi="Times New Roman"/>
          <w:color w:val="000000" w:themeColor="text1"/>
          <w:sz w:val="28"/>
          <w:szCs w:val="28"/>
        </w:rPr>
        <w:t>1030644200</w:t>
      </w:r>
      <w:r w:rsidRPr="00EF58E7">
        <w:rPr>
          <w:rFonts w:ascii="Times New Roman" w:eastAsia="標楷體" w:hAnsi="Times New Roman"/>
          <w:color w:val="000000" w:themeColor="text1"/>
          <w:sz w:val="28"/>
          <w:szCs w:val="28"/>
        </w:rPr>
        <w:t>號函修訂</w:t>
      </w:r>
    </w:p>
    <w:p w:rsidR="00B50526" w:rsidRPr="00EF58E7" w:rsidRDefault="00B50526" w:rsidP="00B50526">
      <w:pPr>
        <w:pStyle w:val="a3"/>
        <w:numPr>
          <w:ilvl w:val="0"/>
          <w:numId w:val="2"/>
        </w:numPr>
        <w:snapToGrid w:val="0"/>
        <w:ind w:leftChars="0"/>
        <w:jc w:val="both"/>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color w:val="000000" w:themeColor="text1"/>
          <w:sz w:val="28"/>
          <w:szCs w:val="28"/>
        </w:rPr>
        <w:t>本校排課原則</w:t>
      </w:r>
    </w:p>
    <w:p w:rsidR="00B50526" w:rsidRPr="00EF58E7" w:rsidRDefault="00B50526" w:rsidP="00B50526">
      <w:pPr>
        <w:pStyle w:val="3"/>
        <w:numPr>
          <w:ilvl w:val="0"/>
          <w:numId w:val="4"/>
        </w:numPr>
        <w:tabs>
          <w:tab w:val="left" w:pos="1560"/>
        </w:tabs>
        <w:snapToGrid w:val="0"/>
        <w:ind w:leftChars="0" w:left="1560" w:hanging="567"/>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校內正式及代理教師因公務</w:t>
      </w:r>
      <w:r w:rsidRPr="00EF58E7">
        <w:rPr>
          <w:rFonts w:ascii="Times New Roman" w:eastAsia="標楷體" w:hAnsi="Times New Roman"/>
          <w:color w:val="000000" w:themeColor="text1"/>
          <w:sz w:val="28"/>
          <w:szCs w:val="28"/>
        </w:rPr>
        <w:t>(</w:t>
      </w:r>
      <w:r w:rsidRPr="00EF58E7">
        <w:rPr>
          <w:rFonts w:ascii="Times New Roman" w:eastAsia="標楷體" w:hAnsi="Times New Roman"/>
          <w:color w:val="000000" w:themeColor="text1"/>
          <w:sz w:val="28"/>
          <w:szCs w:val="28"/>
        </w:rPr>
        <w:t>含行政、跨域社群、部分辦公時間在職進修等</w:t>
      </w:r>
      <w:r w:rsidRPr="00EF58E7">
        <w:rPr>
          <w:rFonts w:ascii="Times New Roman" w:eastAsia="標楷體" w:hAnsi="Times New Roman"/>
          <w:color w:val="000000" w:themeColor="text1"/>
          <w:sz w:val="28"/>
          <w:szCs w:val="28"/>
        </w:rPr>
        <w:t>)</w:t>
      </w:r>
      <w:r w:rsidRPr="00EF58E7">
        <w:rPr>
          <w:rFonts w:ascii="Times New Roman" w:eastAsia="標楷體" w:hAnsi="Times New Roman"/>
          <w:color w:val="000000" w:themeColor="text1"/>
          <w:sz w:val="28"/>
          <w:szCs w:val="28"/>
        </w:rPr>
        <w:t>或個人特殊原因之排課需求，須經簽陳校長核准後始配合辦理，請依時限完成簽核程序後，將影本交至教學組留存，作為排課依據。</w:t>
      </w:r>
    </w:p>
    <w:p w:rsidR="00B50526" w:rsidRPr="00EF58E7" w:rsidRDefault="00B50526" w:rsidP="00B50526">
      <w:pPr>
        <w:pStyle w:val="3"/>
        <w:numPr>
          <w:ilvl w:val="0"/>
          <w:numId w:val="4"/>
        </w:numPr>
        <w:tabs>
          <w:tab w:val="left" w:pos="1560"/>
        </w:tabs>
        <w:snapToGrid w:val="0"/>
        <w:ind w:leftChars="0" w:left="1560" w:hanging="567"/>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第</w:t>
      </w:r>
      <w:r w:rsidRPr="00EF58E7">
        <w:rPr>
          <w:rFonts w:ascii="Times New Roman" w:eastAsia="標楷體" w:hAnsi="Times New Roman"/>
          <w:color w:val="000000" w:themeColor="text1"/>
          <w:sz w:val="28"/>
          <w:szCs w:val="28"/>
        </w:rPr>
        <w:t>8</w:t>
      </w:r>
      <w:r w:rsidRPr="00EF58E7">
        <w:rPr>
          <w:rFonts w:ascii="Times New Roman" w:eastAsia="標楷體" w:hAnsi="Times New Roman"/>
          <w:color w:val="000000" w:themeColor="text1"/>
          <w:sz w:val="28"/>
          <w:szCs w:val="28"/>
        </w:rPr>
        <w:t>節之排課需求至多一節，盡量給予配合，請依時限完成線上填報。</w:t>
      </w:r>
    </w:p>
    <w:p w:rsidR="00B50526" w:rsidRPr="00EF58E7" w:rsidRDefault="00B50526" w:rsidP="00B50526">
      <w:pPr>
        <w:pStyle w:val="3"/>
        <w:numPr>
          <w:ilvl w:val="0"/>
          <w:numId w:val="4"/>
        </w:numPr>
        <w:tabs>
          <w:tab w:val="left" w:pos="1560"/>
        </w:tabs>
        <w:snapToGrid w:val="0"/>
        <w:ind w:leftChars="0" w:left="1560" w:hanging="567"/>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兼課教師之排課需求，盡量給予配合，請依時限完成線上填報。</w:t>
      </w:r>
    </w:p>
    <w:p w:rsidR="00B50526" w:rsidRPr="00EF58E7" w:rsidRDefault="00B50526" w:rsidP="00B50526">
      <w:pPr>
        <w:pStyle w:val="3"/>
        <w:numPr>
          <w:ilvl w:val="0"/>
          <w:numId w:val="4"/>
        </w:numPr>
        <w:tabs>
          <w:tab w:val="left" w:pos="1560"/>
        </w:tabs>
        <w:snapToGrid w:val="0"/>
        <w:ind w:leftChars="0" w:left="1560" w:hanging="567"/>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其他共通原則：</w:t>
      </w:r>
    </w:p>
    <w:p w:rsidR="00B50526" w:rsidRPr="00EF58E7" w:rsidRDefault="00B50526" w:rsidP="00B50526">
      <w:pPr>
        <w:pStyle w:val="3"/>
        <w:numPr>
          <w:ilvl w:val="3"/>
          <w:numId w:val="4"/>
        </w:numPr>
        <w:snapToGrid w:val="0"/>
        <w:ind w:leftChars="0" w:left="2127" w:hanging="426"/>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除已提出排課需求、代課教師及兼任行政之教師外，每天都必須有課，任一半天至多</w:t>
      </w:r>
      <w:r w:rsidRPr="00EF58E7">
        <w:rPr>
          <w:rFonts w:ascii="Times New Roman" w:eastAsia="標楷體" w:hAnsi="Times New Roman"/>
          <w:color w:val="000000" w:themeColor="text1"/>
          <w:sz w:val="28"/>
          <w:szCs w:val="28"/>
        </w:rPr>
        <w:t>3</w:t>
      </w:r>
      <w:r w:rsidRPr="00EF58E7">
        <w:rPr>
          <w:rFonts w:ascii="Times New Roman" w:eastAsia="標楷體" w:hAnsi="Times New Roman"/>
          <w:color w:val="000000" w:themeColor="text1"/>
          <w:sz w:val="28"/>
          <w:szCs w:val="28"/>
        </w:rPr>
        <w:t>節連排，第</w:t>
      </w:r>
      <w:r w:rsidRPr="00EF58E7">
        <w:rPr>
          <w:rFonts w:ascii="Times New Roman" w:eastAsia="標楷體" w:hAnsi="Times New Roman"/>
          <w:color w:val="000000" w:themeColor="text1"/>
          <w:sz w:val="28"/>
          <w:szCs w:val="28"/>
        </w:rPr>
        <w:t>5</w:t>
      </w:r>
      <w:r w:rsidRPr="00EF58E7">
        <w:rPr>
          <w:rFonts w:ascii="Times New Roman" w:eastAsia="標楷體" w:hAnsi="Times New Roman"/>
          <w:color w:val="000000" w:themeColor="text1"/>
          <w:sz w:val="28"/>
          <w:szCs w:val="28"/>
        </w:rPr>
        <w:t>節至多</w:t>
      </w:r>
      <w:r w:rsidRPr="00EF58E7">
        <w:rPr>
          <w:rFonts w:ascii="Times New Roman" w:eastAsia="標楷體" w:hAnsi="Times New Roman"/>
          <w:color w:val="000000" w:themeColor="text1"/>
          <w:sz w:val="28"/>
          <w:szCs w:val="28"/>
        </w:rPr>
        <w:t>3</w:t>
      </w:r>
      <w:r w:rsidRPr="00EF58E7">
        <w:rPr>
          <w:rFonts w:ascii="Times New Roman" w:eastAsia="標楷體" w:hAnsi="Times New Roman"/>
          <w:color w:val="000000" w:themeColor="text1"/>
          <w:sz w:val="28"/>
          <w:szCs w:val="28"/>
        </w:rPr>
        <w:t>天。</w:t>
      </w:r>
    </w:p>
    <w:p w:rsidR="00B50526" w:rsidRPr="00EF58E7" w:rsidRDefault="00B50526" w:rsidP="00B50526">
      <w:pPr>
        <w:pStyle w:val="3"/>
        <w:numPr>
          <w:ilvl w:val="3"/>
          <w:numId w:val="4"/>
        </w:numPr>
        <w:snapToGrid w:val="0"/>
        <w:ind w:leftChars="0" w:left="2127" w:hanging="426"/>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導師週二至週五第</w:t>
      </w:r>
      <w:r w:rsidRPr="00EF58E7">
        <w:rPr>
          <w:rFonts w:ascii="Times New Roman" w:eastAsia="標楷體" w:hAnsi="Times New Roman"/>
          <w:color w:val="000000" w:themeColor="text1"/>
          <w:sz w:val="28"/>
          <w:szCs w:val="28"/>
        </w:rPr>
        <w:t>4</w:t>
      </w:r>
      <w:r w:rsidRPr="00EF58E7">
        <w:rPr>
          <w:rFonts w:ascii="Times New Roman" w:eastAsia="標楷體" w:hAnsi="Times New Roman"/>
          <w:color w:val="000000" w:themeColor="text1"/>
          <w:sz w:val="28"/>
          <w:szCs w:val="28"/>
        </w:rPr>
        <w:t>、</w:t>
      </w:r>
      <w:r w:rsidRPr="00EF58E7">
        <w:rPr>
          <w:rFonts w:ascii="Times New Roman" w:eastAsia="標楷體" w:hAnsi="Times New Roman"/>
          <w:color w:val="000000" w:themeColor="text1"/>
          <w:sz w:val="28"/>
          <w:szCs w:val="28"/>
        </w:rPr>
        <w:t>5</w:t>
      </w:r>
      <w:r w:rsidRPr="00EF58E7">
        <w:rPr>
          <w:rFonts w:ascii="Times New Roman" w:eastAsia="標楷體" w:hAnsi="Times New Roman"/>
          <w:color w:val="000000" w:themeColor="text1"/>
          <w:sz w:val="28"/>
          <w:szCs w:val="28"/>
        </w:rPr>
        <w:t>節不連排。</w:t>
      </w:r>
    </w:p>
    <w:p w:rsidR="00B50526" w:rsidRPr="00EF58E7" w:rsidRDefault="00B50526" w:rsidP="00B50526">
      <w:pPr>
        <w:pStyle w:val="3"/>
        <w:numPr>
          <w:ilvl w:val="3"/>
          <w:numId w:val="4"/>
        </w:numPr>
        <w:snapToGrid w:val="0"/>
        <w:ind w:leftChars="0" w:left="2127" w:hanging="426"/>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社團課不排體育課。</w:t>
      </w:r>
    </w:p>
    <w:p w:rsidR="00B50526" w:rsidRPr="00EF58E7" w:rsidRDefault="00B50526" w:rsidP="00B50526">
      <w:pPr>
        <w:pStyle w:val="3"/>
        <w:numPr>
          <w:ilvl w:val="3"/>
          <w:numId w:val="4"/>
        </w:numPr>
        <w:snapToGrid w:val="0"/>
        <w:ind w:leftChars="0" w:left="2127" w:hanging="426"/>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體育課各班至少間隔一天，至多一天排在第四或五節。每節最多三個班進行體育課教學活動。</w:t>
      </w:r>
    </w:p>
    <w:p w:rsidR="00B50526" w:rsidRPr="00EF58E7" w:rsidRDefault="00B50526" w:rsidP="00B50526">
      <w:pPr>
        <w:pStyle w:val="3"/>
        <w:numPr>
          <w:ilvl w:val="3"/>
          <w:numId w:val="4"/>
        </w:numPr>
        <w:snapToGrid w:val="0"/>
        <w:ind w:leftChars="0" w:left="2127" w:hanging="426"/>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同一班同一天同一科至多</w:t>
      </w:r>
      <w:r w:rsidRPr="00EF58E7">
        <w:rPr>
          <w:rFonts w:ascii="Times New Roman" w:eastAsia="標楷體" w:hAnsi="Times New Roman"/>
          <w:color w:val="000000" w:themeColor="text1"/>
          <w:sz w:val="28"/>
          <w:szCs w:val="28"/>
        </w:rPr>
        <w:t>2</w:t>
      </w:r>
      <w:r w:rsidRPr="00EF58E7">
        <w:rPr>
          <w:rFonts w:ascii="Times New Roman" w:eastAsia="標楷體" w:hAnsi="Times New Roman"/>
          <w:color w:val="000000" w:themeColor="text1"/>
          <w:sz w:val="28"/>
          <w:szCs w:val="28"/>
        </w:rPr>
        <w:t>節課（不含第八節）。</w:t>
      </w:r>
    </w:p>
    <w:p w:rsidR="00B50526" w:rsidRPr="00EF58E7" w:rsidRDefault="00B50526" w:rsidP="00B50526">
      <w:pPr>
        <w:pStyle w:val="3"/>
        <w:numPr>
          <w:ilvl w:val="3"/>
          <w:numId w:val="4"/>
        </w:numPr>
        <w:snapToGrid w:val="0"/>
        <w:ind w:leftChars="0" w:left="2127" w:hanging="426"/>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盡量配合領域不排課時間調整第</w:t>
      </w:r>
      <w:r w:rsidRPr="00EF58E7">
        <w:rPr>
          <w:rFonts w:ascii="Times New Roman" w:eastAsia="標楷體" w:hAnsi="Times New Roman"/>
          <w:color w:val="000000" w:themeColor="text1"/>
          <w:sz w:val="28"/>
          <w:szCs w:val="28"/>
        </w:rPr>
        <w:t>8</w:t>
      </w:r>
      <w:r w:rsidRPr="00EF58E7">
        <w:rPr>
          <w:rFonts w:ascii="Times New Roman" w:eastAsia="標楷體" w:hAnsi="Times New Roman"/>
          <w:color w:val="000000" w:themeColor="text1"/>
          <w:sz w:val="28"/>
          <w:szCs w:val="28"/>
        </w:rPr>
        <w:t>節排課。</w:t>
      </w:r>
    </w:p>
    <w:p w:rsidR="00B50526" w:rsidRPr="00EF58E7" w:rsidRDefault="00B50526" w:rsidP="00B50526">
      <w:pPr>
        <w:pStyle w:val="3"/>
        <w:numPr>
          <w:ilvl w:val="0"/>
          <w:numId w:val="4"/>
        </w:numPr>
        <w:tabs>
          <w:tab w:val="left" w:pos="1560"/>
        </w:tabs>
        <w:snapToGrid w:val="0"/>
        <w:ind w:leftChars="0" w:left="1560" w:hanging="567"/>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學校本位課程以配合學校整體行事運作，年級或全校統一時段安排為宜。</w:t>
      </w: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1221"/>
        <w:gridCol w:w="1188"/>
        <w:gridCol w:w="771"/>
        <w:gridCol w:w="1214"/>
        <w:gridCol w:w="1276"/>
        <w:gridCol w:w="708"/>
        <w:gridCol w:w="851"/>
        <w:gridCol w:w="850"/>
      </w:tblGrid>
      <w:tr w:rsidR="00B50526" w:rsidRPr="00EF58E7" w:rsidTr="00160A99">
        <w:tc>
          <w:tcPr>
            <w:tcW w:w="738"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rPr>
            </w:pPr>
            <w:r w:rsidRPr="00EF58E7">
              <w:rPr>
                <w:rFonts w:ascii="Times New Roman" w:eastAsia="標楷體" w:hAnsi="Times New Roman" w:cs="Times New Roman"/>
              </w:rPr>
              <w:t>國中</w:t>
            </w:r>
          </w:p>
        </w:tc>
        <w:tc>
          <w:tcPr>
            <w:tcW w:w="1221"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rPr>
            </w:pPr>
            <w:r w:rsidRPr="00EF58E7">
              <w:rPr>
                <w:rFonts w:ascii="Times New Roman" w:eastAsia="標楷體" w:hAnsi="Times New Roman" w:cs="Times New Roman"/>
              </w:rPr>
              <w:t>班級活動</w:t>
            </w:r>
          </w:p>
        </w:tc>
        <w:tc>
          <w:tcPr>
            <w:tcW w:w="1188"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rPr>
            </w:pPr>
            <w:r w:rsidRPr="00EF58E7">
              <w:rPr>
                <w:rFonts w:ascii="Times New Roman" w:eastAsia="標楷體" w:hAnsi="Times New Roman" w:cs="Times New Roman"/>
              </w:rPr>
              <w:t>一</w:t>
            </w:r>
            <w:r w:rsidRPr="00EF58E7">
              <w:rPr>
                <w:rFonts w:ascii="Times New Roman" w:eastAsia="標楷體" w:hAnsi="Times New Roman" w:cs="Times New Roman"/>
              </w:rPr>
              <w:t>(5)</w:t>
            </w:r>
          </w:p>
        </w:tc>
        <w:tc>
          <w:tcPr>
            <w:tcW w:w="771"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rPr>
            </w:pPr>
            <w:r w:rsidRPr="00EF58E7">
              <w:rPr>
                <w:rFonts w:ascii="Times New Roman" w:eastAsia="標楷體" w:hAnsi="Times New Roman" w:cs="Times New Roman"/>
              </w:rPr>
              <w:t>國中</w:t>
            </w:r>
          </w:p>
        </w:tc>
        <w:tc>
          <w:tcPr>
            <w:tcW w:w="1214"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rPr>
            </w:pPr>
            <w:r w:rsidRPr="00EF58E7">
              <w:rPr>
                <w:rFonts w:ascii="Times New Roman" w:eastAsia="標楷體" w:hAnsi="Times New Roman" w:cs="Times New Roman"/>
              </w:rPr>
              <w:t>自習</w:t>
            </w:r>
          </w:p>
        </w:tc>
        <w:tc>
          <w:tcPr>
            <w:tcW w:w="1276"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rPr>
            </w:pPr>
            <w:r w:rsidRPr="00EF58E7">
              <w:rPr>
                <w:rFonts w:ascii="Times New Roman" w:eastAsia="標楷體" w:hAnsi="Times New Roman" w:cs="Times New Roman"/>
              </w:rPr>
              <w:t>一</w:t>
            </w:r>
            <w:r w:rsidRPr="00EF58E7">
              <w:rPr>
                <w:rFonts w:ascii="Times New Roman" w:eastAsia="標楷體" w:hAnsi="Times New Roman" w:cs="Times New Roman"/>
              </w:rPr>
              <w:t>(6)</w:t>
            </w:r>
          </w:p>
        </w:tc>
        <w:tc>
          <w:tcPr>
            <w:tcW w:w="708"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rPr>
            </w:pPr>
            <w:r w:rsidRPr="00EF58E7">
              <w:rPr>
                <w:rFonts w:ascii="Times New Roman" w:eastAsia="標楷體" w:hAnsi="Times New Roman" w:cs="Times New Roman"/>
              </w:rPr>
              <w:t>國中</w:t>
            </w:r>
          </w:p>
        </w:tc>
        <w:tc>
          <w:tcPr>
            <w:tcW w:w="851"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rPr>
            </w:pPr>
            <w:r w:rsidRPr="00EF58E7">
              <w:rPr>
                <w:rFonts w:ascii="Times New Roman" w:eastAsia="標楷體" w:hAnsi="Times New Roman" w:cs="Times New Roman"/>
              </w:rPr>
              <w:t>社團</w:t>
            </w:r>
          </w:p>
        </w:tc>
        <w:tc>
          <w:tcPr>
            <w:tcW w:w="850"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rPr>
            </w:pPr>
            <w:r w:rsidRPr="00EF58E7">
              <w:rPr>
                <w:rFonts w:ascii="Times New Roman" w:eastAsia="標楷體" w:hAnsi="Times New Roman" w:cs="Times New Roman"/>
              </w:rPr>
              <w:t>一</w:t>
            </w:r>
            <w:r w:rsidRPr="00EF58E7">
              <w:rPr>
                <w:rFonts w:ascii="Times New Roman" w:eastAsia="標楷體" w:hAnsi="Times New Roman" w:cs="Times New Roman"/>
              </w:rPr>
              <w:t>(7)</w:t>
            </w:r>
          </w:p>
        </w:tc>
      </w:tr>
      <w:tr w:rsidR="00B50526" w:rsidRPr="00EF58E7" w:rsidTr="00160A99">
        <w:tc>
          <w:tcPr>
            <w:tcW w:w="738"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color w:val="FF0000"/>
              </w:rPr>
            </w:pPr>
            <w:r w:rsidRPr="00EF58E7">
              <w:rPr>
                <w:rFonts w:ascii="Times New Roman" w:eastAsia="標楷體" w:hAnsi="Times New Roman" w:cs="Times New Roman"/>
                <w:color w:val="FF0000"/>
              </w:rPr>
              <w:t>高中</w:t>
            </w:r>
          </w:p>
        </w:tc>
        <w:tc>
          <w:tcPr>
            <w:tcW w:w="1221"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color w:val="FF0000"/>
              </w:rPr>
            </w:pPr>
            <w:r w:rsidRPr="00EF58E7">
              <w:rPr>
                <w:rFonts w:ascii="Times New Roman" w:eastAsia="標楷體" w:hAnsi="Times New Roman" w:cs="Times New Roman"/>
                <w:color w:val="FF0000"/>
              </w:rPr>
              <w:t>綜合活動</w:t>
            </w:r>
          </w:p>
        </w:tc>
        <w:tc>
          <w:tcPr>
            <w:tcW w:w="1188"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color w:val="FF0000"/>
              </w:rPr>
            </w:pPr>
            <w:r w:rsidRPr="00EF58E7">
              <w:rPr>
                <w:rFonts w:ascii="Times New Roman" w:eastAsia="標楷體" w:hAnsi="Times New Roman" w:cs="Times New Roman"/>
                <w:color w:val="FF0000"/>
              </w:rPr>
              <w:t>一</w:t>
            </w:r>
            <w:r w:rsidRPr="00EF58E7">
              <w:rPr>
                <w:rFonts w:ascii="Times New Roman" w:eastAsia="標楷體" w:hAnsi="Times New Roman" w:cs="Times New Roman"/>
                <w:color w:val="FF0000"/>
              </w:rPr>
              <w:t>(5)(6)</w:t>
            </w:r>
          </w:p>
        </w:tc>
        <w:tc>
          <w:tcPr>
            <w:tcW w:w="771"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color w:val="FF0000"/>
              </w:rPr>
            </w:pPr>
          </w:p>
        </w:tc>
        <w:tc>
          <w:tcPr>
            <w:tcW w:w="1214"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color w:val="FF0000"/>
              </w:rPr>
            </w:pPr>
          </w:p>
        </w:tc>
        <w:tc>
          <w:tcPr>
            <w:tcW w:w="708"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pStyle w:val="1"/>
              <w:snapToGrid w:val="0"/>
              <w:ind w:leftChars="0" w:left="0"/>
              <w:jc w:val="center"/>
              <w:rPr>
                <w:rFonts w:ascii="Times New Roman" w:eastAsia="標楷體" w:hAnsi="Times New Roman" w:cs="Times New Roman"/>
              </w:rPr>
            </w:pPr>
          </w:p>
        </w:tc>
      </w:tr>
    </w:tbl>
    <w:p w:rsidR="00B50526" w:rsidRPr="00EF58E7" w:rsidRDefault="00B50526" w:rsidP="00B50526">
      <w:pPr>
        <w:pStyle w:val="3"/>
        <w:numPr>
          <w:ilvl w:val="0"/>
          <w:numId w:val="4"/>
        </w:numPr>
        <w:tabs>
          <w:tab w:val="left" w:pos="1560"/>
        </w:tabs>
        <w:snapToGrid w:val="0"/>
        <w:ind w:leftChars="0" w:left="1560" w:hanging="567"/>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各學科領域不排課時間：</w:t>
      </w:r>
    </w:p>
    <w:p w:rsidR="00B50526" w:rsidRPr="00EF58E7" w:rsidRDefault="00B50526" w:rsidP="00B50526">
      <w:pPr>
        <w:pStyle w:val="3"/>
        <w:numPr>
          <w:ilvl w:val="0"/>
          <w:numId w:val="3"/>
        </w:numPr>
        <w:tabs>
          <w:tab w:val="left" w:pos="1276"/>
        </w:tabs>
        <w:snapToGrid w:val="0"/>
        <w:ind w:leftChars="0" w:firstLine="720"/>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國中部依據教育局公告，高中部依據學科中心公告。</w:t>
      </w:r>
    </w:p>
    <w:p w:rsidR="00B50526" w:rsidRPr="00EF58E7" w:rsidRDefault="00B50526" w:rsidP="00B50526">
      <w:pPr>
        <w:pStyle w:val="3"/>
        <w:numPr>
          <w:ilvl w:val="0"/>
          <w:numId w:val="3"/>
        </w:numPr>
        <w:tabs>
          <w:tab w:val="left" w:pos="1276"/>
        </w:tabs>
        <w:snapToGrid w:val="0"/>
        <w:ind w:leftChars="0" w:firstLine="720"/>
        <w:jc w:val="both"/>
        <w:rPr>
          <w:rFonts w:ascii="Times New Roman" w:eastAsia="標楷體" w:hAnsi="Times New Roman"/>
          <w:color w:val="000000" w:themeColor="text1"/>
          <w:sz w:val="28"/>
          <w:szCs w:val="28"/>
        </w:rPr>
      </w:pPr>
      <w:r w:rsidRPr="00EF58E7">
        <w:rPr>
          <w:rFonts w:ascii="Times New Roman" w:eastAsia="標楷體" w:hAnsi="Times New Roman"/>
          <w:color w:val="000000" w:themeColor="text1"/>
          <w:sz w:val="28"/>
          <w:szCs w:val="28"/>
        </w:rPr>
        <w:t>109</w:t>
      </w:r>
      <w:r w:rsidRPr="00EF58E7">
        <w:rPr>
          <w:rFonts w:ascii="Times New Roman" w:eastAsia="標楷體" w:hAnsi="Times New Roman"/>
          <w:color w:val="000000" w:themeColor="text1"/>
          <w:sz w:val="28"/>
          <w:szCs w:val="28"/>
        </w:rPr>
        <w:t>學年度領域不排課時間如下</w:t>
      </w:r>
      <w:r w:rsidRPr="00EF58E7">
        <w:rPr>
          <w:rFonts w:ascii="Times New Roman" w:eastAsia="標楷體" w:hAnsi="Times New Roman"/>
          <w:color w:val="000000" w:themeColor="text1"/>
          <w:sz w:val="28"/>
          <w:szCs w:val="28"/>
        </w:rPr>
        <w:t>:</w:t>
      </w:r>
    </w:p>
    <w:tbl>
      <w:tblPr>
        <w:tblW w:w="8217"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685"/>
        <w:gridCol w:w="3398"/>
      </w:tblGrid>
      <w:tr w:rsidR="00B50526" w:rsidRPr="00EF58E7" w:rsidTr="00160A99">
        <w:tc>
          <w:tcPr>
            <w:tcW w:w="1134"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color w:val="000000" w:themeColor="text1"/>
                <w:sz w:val="28"/>
                <w:szCs w:val="28"/>
              </w:rPr>
              <w:t>上午</w:t>
            </w:r>
          </w:p>
        </w:tc>
        <w:tc>
          <w:tcPr>
            <w:tcW w:w="3398"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color w:val="000000" w:themeColor="text1"/>
                <w:sz w:val="28"/>
                <w:szCs w:val="28"/>
              </w:rPr>
              <w:t>下午</w:t>
            </w:r>
          </w:p>
        </w:tc>
      </w:tr>
      <w:tr w:rsidR="00B50526" w:rsidRPr="00EF58E7" w:rsidTr="00160A99">
        <w:tc>
          <w:tcPr>
            <w:tcW w:w="1134"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color w:val="000000" w:themeColor="text1"/>
                <w:sz w:val="28"/>
                <w:szCs w:val="28"/>
              </w:rPr>
              <w:t>星期一</w:t>
            </w:r>
          </w:p>
        </w:tc>
        <w:tc>
          <w:tcPr>
            <w:tcW w:w="3685"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p>
        </w:tc>
        <w:tc>
          <w:tcPr>
            <w:tcW w:w="3398" w:type="dxa"/>
            <w:tcBorders>
              <w:top w:val="single" w:sz="4" w:space="0" w:color="auto"/>
              <w:left w:val="single" w:sz="4" w:space="0" w:color="auto"/>
              <w:bottom w:val="single" w:sz="4" w:space="0" w:color="auto"/>
              <w:right w:val="single" w:sz="4" w:space="0" w:color="auto"/>
            </w:tcBorders>
            <w:vAlign w:val="center"/>
          </w:tcPr>
          <w:p w:rsidR="00B50526" w:rsidRPr="00EF58E7" w:rsidRDefault="00C518D5" w:rsidP="00160A99">
            <w:pPr>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sz w:val="28"/>
                <w:szCs w:val="28"/>
              </w:rPr>
              <w:t>高中國文</w:t>
            </w:r>
          </w:p>
        </w:tc>
      </w:tr>
      <w:tr w:rsidR="00B50526" w:rsidRPr="00EF58E7" w:rsidTr="00160A99">
        <w:tc>
          <w:tcPr>
            <w:tcW w:w="1134"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color w:val="000000" w:themeColor="text1"/>
                <w:sz w:val="28"/>
                <w:szCs w:val="28"/>
              </w:rPr>
              <w:t>星期二</w:t>
            </w:r>
          </w:p>
        </w:tc>
        <w:tc>
          <w:tcPr>
            <w:tcW w:w="3685" w:type="dxa"/>
            <w:tcBorders>
              <w:top w:val="single" w:sz="4" w:space="0" w:color="auto"/>
              <w:left w:val="single" w:sz="4" w:space="0" w:color="auto"/>
              <w:bottom w:val="single" w:sz="4" w:space="0" w:color="auto"/>
              <w:right w:val="single" w:sz="4" w:space="0" w:color="auto"/>
            </w:tcBorders>
            <w:vAlign w:val="center"/>
          </w:tcPr>
          <w:p w:rsidR="00EF58E7" w:rsidRPr="00EF58E7" w:rsidRDefault="00B50526" w:rsidP="00160A99">
            <w:pPr>
              <w:snapToGrid w:val="0"/>
              <w:rPr>
                <w:rFonts w:ascii="Times New Roman" w:eastAsia="標楷體" w:hAnsi="Times New Roman" w:cs="Times New Roman"/>
                <w:sz w:val="28"/>
                <w:szCs w:val="28"/>
              </w:rPr>
            </w:pPr>
            <w:r w:rsidRPr="00EF58E7">
              <w:rPr>
                <w:rFonts w:ascii="Times New Roman" w:eastAsia="標楷體" w:hAnsi="Times New Roman" w:cs="Times New Roman"/>
                <w:sz w:val="28"/>
                <w:szCs w:val="28"/>
              </w:rPr>
              <w:t>高中美術、國中綜合活動、</w:t>
            </w:r>
            <w:r w:rsidRPr="00EF58E7">
              <w:rPr>
                <w:rFonts w:ascii="Times New Roman" w:eastAsia="標楷體" w:hAnsi="Times New Roman" w:cs="Times New Roman"/>
                <w:sz w:val="28"/>
                <w:szCs w:val="28"/>
              </w:rPr>
              <w:br/>
            </w:r>
            <w:r w:rsidRPr="00EF58E7">
              <w:rPr>
                <w:rFonts w:ascii="Times New Roman" w:eastAsia="標楷體" w:hAnsi="Times New Roman" w:cs="Times New Roman"/>
                <w:sz w:val="28"/>
                <w:szCs w:val="28"/>
              </w:rPr>
              <w:t>高中輔導老師</w:t>
            </w:r>
            <w:r w:rsidR="00EF58E7" w:rsidRPr="00EF58E7">
              <w:rPr>
                <w:rFonts w:ascii="Times New Roman" w:eastAsia="標楷體" w:hAnsi="Times New Roman" w:cs="Times New Roman"/>
                <w:sz w:val="28"/>
                <w:szCs w:val="28"/>
              </w:rPr>
              <w:t>、資訊</w:t>
            </w:r>
          </w:p>
        </w:tc>
        <w:tc>
          <w:tcPr>
            <w:tcW w:w="3398"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sz w:val="28"/>
                <w:szCs w:val="28"/>
              </w:rPr>
              <w:t>高中英文、國中數學</w:t>
            </w:r>
          </w:p>
        </w:tc>
      </w:tr>
      <w:tr w:rsidR="00B50526" w:rsidRPr="00EF58E7" w:rsidTr="00160A99">
        <w:tc>
          <w:tcPr>
            <w:tcW w:w="1134"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color w:val="000000" w:themeColor="text1"/>
                <w:sz w:val="28"/>
                <w:szCs w:val="28"/>
              </w:rPr>
              <w:t>星期三</w:t>
            </w:r>
          </w:p>
        </w:tc>
        <w:tc>
          <w:tcPr>
            <w:tcW w:w="3685"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sz w:val="28"/>
                <w:szCs w:val="28"/>
              </w:rPr>
              <w:t>國中國文</w:t>
            </w:r>
          </w:p>
        </w:tc>
        <w:tc>
          <w:tcPr>
            <w:tcW w:w="3398"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sz w:val="28"/>
                <w:szCs w:val="28"/>
              </w:rPr>
              <w:t>高中數學、國中藝術</w:t>
            </w:r>
          </w:p>
        </w:tc>
      </w:tr>
      <w:tr w:rsidR="00B50526" w:rsidRPr="00EF58E7" w:rsidTr="00160A99">
        <w:tc>
          <w:tcPr>
            <w:tcW w:w="1134"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color w:val="000000" w:themeColor="text1"/>
                <w:sz w:val="28"/>
                <w:szCs w:val="28"/>
              </w:rPr>
              <w:t>星期四</w:t>
            </w:r>
          </w:p>
        </w:tc>
        <w:tc>
          <w:tcPr>
            <w:tcW w:w="3685"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sz w:val="28"/>
                <w:szCs w:val="28"/>
              </w:rPr>
              <w:t>國中健康與體育、國中科技、高中體育</w:t>
            </w:r>
          </w:p>
        </w:tc>
        <w:tc>
          <w:tcPr>
            <w:tcW w:w="3398"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sz w:val="28"/>
                <w:szCs w:val="28"/>
              </w:rPr>
              <w:t>高中自然、高中社會、</w:t>
            </w:r>
            <w:r w:rsidRPr="00EF58E7">
              <w:rPr>
                <w:rFonts w:ascii="Times New Roman" w:eastAsia="標楷體" w:hAnsi="Times New Roman" w:cs="Times New Roman"/>
                <w:sz w:val="28"/>
                <w:szCs w:val="28"/>
              </w:rPr>
              <w:br/>
            </w:r>
            <w:r w:rsidRPr="00EF58E7">
              <w:rPr>
                <w:rFonts w:ascii="Times New Roman" w:eastAsia="標楷體" w:hAnsi="Times New Roman" w:cs="Times New Roman"/>
                <w:sz w:val="28"/>
                <w:szCs w:val="28"/>
              </w:rPr>
              <w:t>國中社會</w:t>
            </w:r>
          </w:p>
        </w:tc>
      </w:tr>
      <w:tr w:rsidR="00B50526" w:rsidRPr="00EF58E7" w:rsidTr="00160A99">
        <w:tc>
          <w:tcPr>
            <w:tcW w:w="1134"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color w:val="000000" w:themeColor="text1"/>
                <w:sz w:val="28"/>
                <w:szCs w:val="28"/>
              </w:rPr>
              <w:t>星期五</w:t>
            </w:r>
          </w:p>
        </w:tc>
        <w:tc>
          <w:tcPr>
            <w:tcW w:w="3685"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sz w:val="28"/>
                <w:szCs w:val="28"/>
              </w:rPr>
              <w:t>國中自然、國中科技</w:t>
            </w:r>
          </w:p>
        </w:tc>
        <w:tc>
          <w:tcPr>
            <w:tcW w:w="3398" w:type="dxa"/>
            <w:tcBorders>
              <w:top w:val="single" w:sz="4" w:space="0" w:color="auto"/>
              <w:left w:val="single" w:sz="4" w:space="0" w:color="auto"/>
              <w:bottom w:val="single" w:sz="4" w:space="0" w:color="auto"/>
              <w:right w:val="single" w:sz="4" w:space="0" w:color="auto"/>
            </w:tcBorders>
            <w:vAlign w:val="center"/>
          </w:tcPr>
          <w:p w:rsidR="00B50526" w:rsidRPr="00EF58E7" w:rsidRDefault="00B50526" w:rsidP="00160A99">
            <w:pPr>
              <w:snapToGrid w:val="0"/>
              <w:rPr>
                <w:rFonts w:ascii="Times New Roman" w:eastAsia="標楷體" w:hAnsi="Times New Roman" w:cs="Times New Roman"/>
                <w:color w:val="000000" w:themeColor="text1"/>
                <w:sz w:val="28"/>
                <w:szCs w:val="28"/>
              </w:rPr>
            </w:pPr>
            <w:r w:rsidRPr="00EF58E7">
              <w:rPr>
                <w:rFonts w:ascii="Times New Roman" w:eastAsia="標楷體" w:hAnsi="Times New Roman" w:cs="Times New Roman"/>
                <w:sz w:val="28"/>
                <w:szCs w:val="28"/>
              </w:rPr>
              <w:t>國中英語</w:t>
            </w:r>
          </w:p>
        </w:tc>
      </w:tr>
    </w:tbl>
    <w:p w:rsidR="00EF58E7" w:rsidRDefault="00EF58E7" w:rsidP="00B50526">
      <w:pPr>
        <w:rPr>
          <w:rFonts w:ascii="Times New Roman" w:eastAsia="標楷體" w:hAnsi="Times New Roman" w:cs="Times New Roman"/>
        </w:rPr>
      </w:pPr>
    </w:p>
    <w:p w:rsidR="003548D4" w:rsidRDefault="003548D4" w:rsidP="00B50526">
      <w:pPr>
        <w:rPr>
          <w:rFonts w:ascii="Times New Roman" w:eastAsia="標楷體" w:hAnsi="Times New Roman" w:cs="Times New Roman"/>
        </w:rPr>
      </w:pPr>
    </w:p>
    <w:p w:rsidR="00D1397D" w:rsidRPr="003548D4" w:rsidRDefault="00EF58E7" w:rsidP="003548D4">
      <w:pPr>
        <w:pStyle w:val="a3"/>
        <w:numPr>
          <w:ilvl w:val="0"/>
          <w:numId w:val="2"/>
        </w:numPr>
        <w:ind w:leftChars="0"/>
        <w:rPr>
          <w:rFonts w:ascii="Times New Roman" w:eastAsia="標楷體" w:hAnsi="Times New Roman" w:cs="Times New Roman"/>
        </w:rPr>
      </w:pPr>
      <w:r w:rsidRPr="003548D4">
        <w:rPr>
          <w:rFonts w:ascii="Times New Roman" w:eastAsia="標楷體" w:hAnsi="Times New Roman" w:cs="Times New Roman" w:hint="eastAsia"/>
        </w:rPr>
        <w:lastRenderedPageBreak/>
        <w:t>配合特推會決議之排課需求，說明如下：</w:t>
      </w:r>
    </w:p>
    <w:p w:rsidR="003548D4" w:rsidRDefault="003548D4" w:rsidP="004A3CC1">
      <w:pPr>
        <w:spacing w:line="0" w:lineRule="atLeast"/>
        <w:ind w:left="284"/>
        <w:rPr>
          <w:rFonts w:ascii="Times New Roman" w:eastAsia="標楷體" w:hAnsi="Times New Roman" w:cs="Times New Roman"/>
        </w:rPr>
      </w:pPr>
      <w:r>
        <w:rPr>
          <w:noProof/>
        </w:rPr>
        <w:drawing>
          <wp:inline distT="0" distB="0" distL="0" distR="0" wp14:anchorId="02C36D58" wp14:editId="12548541">
            <wp:extent cx="4900496" cy="569168"/>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0724"/>
                    <a:stretch/>
                  </pic:blipFill>
                  <pic:spPr bwMode="auto">
                    <a:xfrm>
                      <a:off x="0" y="0"/>
                      <a:ext cx="4904762" cy="569663"/>
                    </a:xfrm>
                    <a:prstGeom prst="rect">
                      <a:avLst/>
                    </a:prstGeom>
                    <a:ln>
                      <a:noFill/>
                    </a:ln>
                    <a:extLst>
                      <a:ext uri="{53640926-AAD7-44D8-BBD7-CCE9431645EC}">
                        <a14:shadowObscured xmlns:a14="http://schemas.microsoft.com/office/drawing/2010/main"/>
                      </a:ext>
                    </a:extLst>
                  </pic:spPr>
                </pic:pic>
              </a:graphicData>
            </a:graphic>
          </wp:inline>
        </w:drawing>
      </w:r>
    </w:p>
    <w:p w:rsidR="003548D4" w:rsidRPr="003548D4" w:rsidRDefault="003548D4" w:rsidP="004A3CC1">
      <w:pPr>
        <w:spacing w:line="0" w:lineRule="atLeast"/>
        <w:ind w:left="284"/>
        <w:rPr>
          <w:rFonts w:ascii="Times New Roman" w:eastAsia="標楷體" w:hAnsi="Times New Roman" w:cs="Times New Roman"/>
        </w:rPr>
      </w:pPr>
      <w:r>
        <w:rPr>
          <w:noProof/>
        </w:rPr>
        <w:drawing>
          <wp:inline distT="0" distB="0" distL="0" distR="0" wp14:anchorId="3AE3E7B7" wp14:editId="67DF85C2">
            <wp:extent cx="5097103" cy="2145159"/>
            <wp:effectExtent l="0" t="0" r="889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700" t="6885"/>
                    <a:stretch/>
                  </pic:blipFill>
                  <pic:spPr bwMode="auto">
                    <a:xfrm>
                      <a:off x="0" y="0"/>
                      <a:ext cx="5099276" cy="214607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3548D4" w:rsidRPr="003548D4" w:rsidSect="005620DC">
      <w:pgSz w:w="11906" w:h="16838" w:code="9"/>
      <w:pgMar w:top="851"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D5A" w:rsidRDefault="00BA0D5A" w:rsidP="00B50526">
      <w:r>
        <w:separator/>
      </w:r>
    </w:p>
  </w:endnote>
  <w:endnote w:type="continuationSeparator" w:id="0">
    <w:p w:rsidR="00BA0D5A" w:rsidRDefault="00BA0D5A" w:rsidP="00B5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D5A" w:rsidRDefault="00BA0D5A" w:rsidP="00B50526">
      <w:r>
        <w:separator/>
      </w:r>
    </w:p>
  </w:footnote>
  <w:footnote w:type="continuationSeparator" w:id="0">
    <w:p w:rsidR="00BA0D5A" w:rsidRDefault="00BA0D5A" w:rsidP="00B50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590E"/>
    <w:multiLevelType w:val="hybridMultilevel"/>
    <w:tmpl w:val="E0FA7386"/>
    <w:lvl w:ilvl="0" w:tplc="C61A7878">
      <w:start w:val="1"/>
      <w:numFmt w:val="taiwaneseCountingThousand"/>
      <w:lvlText w:val="(%1)"/>
      <w:lvlJc w:val="left"/>
      <w:pPr>
        <w:ind w:left="1320" w:hanging="480"/>
      </w:pPr>
      <w:rPr>
        <w:rFonts w:hint="default"/>
      </w:rPr>
    </w:lvl>
    <w:lvl w:ilvl="1" w:tplc="7D269052">
      <w:start w:val="5"/>
      <w:numFmt w:val="taiwaneseCountingThousand"/>
      <w:lvlText w:val="%2、"/>
      <w:lvlJc w:val="left"/>
      <w:pPr>
        <w:ind w:left="2040" w:hanging="720"/>
      </w:pPr>
      <w:rPr>
        <w:rFonts w:cs="標楷體" w:hint="default"/>
      </w:rPr>
    </w:lvl>
    <w:lvl w:ilvl="2" w:tplc="0409001B" w:tentative="1">
      <w:start w:val="1"/>
      <w:numFmt w:val="lowerRoman"/>
      <w:lvlText w:val="%3."/>
      <w:lvlJc w:val="right"/>
      <w:pPr>
        <w:ind w:left="2280" w:hanging="480"/>
      </w:pPr>
    </w:lvl>
    <w:lvl w:ilvl="3" w:tplc="0409000F">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8A317AF"/>
    <w:multiLevelType w:val="hybridMultilevel"/>
    <w:tmpl w:val="86C2364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07505B6"/>
    <w:multiLevelType w:val="hybridMultilevel"/>
    <w:tmpl w:val="9DBE0A36"/>
    <w:lvl w:ilvl="0" w:tplc="C61A7878">
      <w:start w:val="1"/>
      <w:numFmt w:val="taiwaneseCountingThousand"/>
      <w:lvlText w:val="(%1)"/>
      <w:lvlJc w:val="left"/>
      <w:pPr>
        <w:ind w:left="1708" w:hanging="480"/>
      </w:pPr>
      <w:rPr>
        <w:rFonts w:hint="default"/>
      </w:rPr>
    </w:lvl>
    <w:lvl w:ilvl="1" w:tplc="04090019" w:tentative="1">
      <w:start w:val="1"/>
      <w:numFmt w:val="ideographTraditional"/>
      <w:lvlText w:val="%2、"/>
      <w:lvlJc w:val="left"/>
      <w:pPr>
        <w:ind w:left="2188" w:hanging="480"/>
      </w:pPr>
    </w:lvl>
    <w:lvl w:ilvl="2" w:tplc="0409001B" w:tentative="1">
      <w:start w:val="1"/>
      <w:numFmt w:val="lowerRoman"/>
      <w:lvlText w:val="%3."/>
      <w:lvlJc w:val="right"/>
      <w:pPr>
        <w:ind w:left="2668" w:hanging="480"/>
      </w:pPr>
    </w:lvl>
    <w:lvl w:ilvl="3" w:tplc="0409000F" w:tentative="1">
      <w:start w:val="1"/>
      <w:numFmt w:val="decimal"/>
      <w:lvlText w:val="%4."/>
      <w:lvlJc w:val="left"/>
      <w:pPr>
        <w:ind w:left="3148" w:hanging="480"/>
      </w:pPr>
    </w:lvl>
    <w:lvl w:ilvl="4" w:tplc="04090019" w:tentative="1">
      <w:start w:val="1"/>
      <w:numFmt w:val="ideographTraditional"/>
      <w:lvlText w:val="%5、"/>
      <w:lvlJc w:val="left"/>
      <w:pPr>
        <w:ind w:left="3628" w:hanging="480"/>
      </w:pPr>
    </w:lvl>
    <w:lvl w:ilvl="5" w:tplc="0409001B" w:tentative="1">
      <w:start w:val="1"/>
      <w:numFmt w:val="lowerRoman"/>
      <w:lvlText w:val="%6."/>
      <w:lvlJc w:val="right"/>
      <w:pPr>
        <w:ind w:left="4108" w:hanging="480"/>
      </w:pPr>
    </w:lvl>
    <w:lvl w:ilvl="6" w:tplc="0409000F" w:tentative="1">
      <w:start w:val="1"/>
      <w:numFmt w:val="decimal"/>
      <w:lvlText w:val="%7."/>
      <w:lvlJc w:val="left"/>
      <w:pPr>
        <w:ind w:left="4588" w:hanging="480"/>
      </w:pPr>
    </w:lvl>
    <w:lvl w:ilvl="7" w:tplc="04090019" w:tentative="1">
      <w:start w:val="1"/>
      <w:numFmt w:val="ideographTraditional"/>
      <w:lvlText w:val="%8、"/>
      <w:lvlJc w:val="left"/>
      <w:pPr>
        <w:ind w:left="5068" w:hanging="480"/>
      </w:pPr>
    </w:lvl>
    <w:lvl w:ilvl="8" w:tplc="0409001B" w:tentative="1">
      <w:start w:val="1"/>
      <w:numFmt w:val="lowerRoman"/>
      <w:lvlText w:val="%9."/>
      <w:lvlJc w:val="right"/>
      <w:pPr>
        <w:ind w:left="5548" w:hanging="480"/>
      </w:pPr>
    </w:lvl>
  </w:abstractNum>
  <w:abstractNum w:abstractNumId="3" w15:restartNumberingAfterBreak="0">
    <w:nsid w:val="1C26156B"/>
    <w:multiLevelType w:val="hybridMultilevel"/>
    <w:tmpl w:val="9DBE0A36"/>
    <w:lvl w:ilvl="0" w:tplc="C61A7878">
      <w:start w:val="1"/>
      <w:numFmt w:val="taiwaneseCountingThousand"/>
      <w:lvlText w:val="(%1)"/>
      <w:lvlJc w:val="left"/>
      <w:pPr>
        <w:ind w:left="1708" w:hanging="480"/>
      </w:pPr>
      <w:rPr>
        <w:rFonts w:hint="default"/>
      </w:rPr>
    </w:lvl>
    <w:lvl w:ilvl="1" w:tplc="04090019" w:tentative="1">
      <w:start w:val="1"/>
      <w:numFmt w:val="ideographTraditional"/>
      <w:lvlText w:val="%2、"/>
      <w:lvlJc w:val="left"/>
      <w:pPr>
        <w:ind w:left="2188" w:hanging="480"/>
      </w:pPr>
    </w:lvl>
    <w:lvl w:ilvl="2" w:tplc="0409001B" w:tentative="1">
      <w:start w:val="1"/>
      <w:numFmt w:val="lowerRoman"/>
      <w:lvlText w:val="%3."/>
      <w:lvlJc w:val="right"/>
      <w:pPr>
        <w:ind w:left="2668" w:hanging="480"/>
      </w:pPr>
    </w:lvl>
    <w:lvl w:ilvl="3" w:tplc="0409000F" w:tentative="1">
      <w:start w:val="1"/>
      <w:numFmt w:val="decimal"/>
      <w:lvlText w:val="%4."/>
      <w:lvlJc w:val="left"/>
      <w:pPr>
        <w:ind w:left="3148" w:hanging="480"/>
      </w:pPr>
    </w:lvl>
    <w:lvl w:ilvl="4" w:tplc="04090019" w:tentative="1">
      <w:start w:val="1"/>
      <w:numFmt w:val="ideographTraditional"/>
      <w:lvlText w:val="%5、"/>
      <w:lvlJc w:val="left"/>
      <w:pPr>
        <w:ind w:left="3628" w:hanging="480"/>
      </w:pPr>
    </w:lvl>
    <w:lvl w:ilvl="5" w:tplc="0409001B" w:tentative="1">
      <w:start w:val="1"/>
      <w:numFmt w:val="lowerRoman"/>
      <w:lvlText w:val="%6."/>
      <w:lvlJc w:val="right"/>
      <w:pPr>
        <w:ind w:left="4108" w:hanging="480"/>
      </w:pPr>
    </w:lvl>
    <w:lvl w:ilvl="6" w:tplc="0409000F" w:tentative="1">
      <w:start w:val="1"/>
      <w:numFmt w:val="decimal"/>
      <w:lvlText w:val="%7."/>
      <w:lvlJc w:val="left"/>
      <w:pPr>
        <w:ind w:left="4588" w:hanging="480"/>
      </w:pPr>
    </w:lvl>
    <w:lvl w:ilvl="7" w:tplc="04090019" w:tentative="1">
      <w:start w:val="1"/>
      <w:numFmt w:val="ideographTraditional"/>
      <w:lvlText w:val="%8、"/>
      <w:lvlJc w:val="left"/>
      <w:pPr>
        <w:ind w:left="5068" w:hanging="480"/>
      </w:pPr>
    </w:lvl>
    <w:lvl w:ilvl="8" w:tplc="0409001B" w:tentative="1">
      <w:start w:val="1"/>
      <w:numFmt w:val="lowerRoman"/>
      <w:lvlText w:val="%9."/>
      <w:lvlJc w:val="right"/>
      <w:pPr>
        <w:ind w:left="5548" w:hanging="480"/>
      </w:pPr>
    </w:lvl>
  </w:abstractNum>
  <w:abstractNum w:abstractNumId="4" w15:restartNumberingAfterBreak="0">
    <w:nsid w:val="27E94ED7"/>
    <w:multiLevelType w:val="hybridMultilevel"/>
    <w:tmpl w:val="CADAAC58"/>
    <w:lvl w:ilvl="0" w:tplc="C61A7878">
      <w:start w:val="1"/>
      <w:numFmt w:val="taiwaneseCountingThousand"/>
      <w:lvlText w:val="(%1)"/>
      <w:lvlJc w:val="left"/>
      <w:pPr>
        <w:ind w:left="1708" w:hanging="480"/>
      </w:pPr>
      <w:rPr>
        <w:rFonts w:hint="default"/>
      </w:rPr>
    </w:lvl>
    <w:lvl w:ilvl="1" w:tplc="04090019" w:tentative="1">
      <w:start w:val="1"/>
      <w:numFmt w:val="ideographTraditional"/>
      <w:lvlText w:val="%2、"/>
      <w:lvlJc w:val="left"/>
      <w:pPr>
        <w:ind w:left="2188" w:hanging="480"/>
      </w:pPr>
    </w:lvl>
    <w:lvl w:ilvl="2" w:tplc="0409001B" w:tentative="1">
      <w:start w:val="1"/>
      <w:numFmt w:val="lowerRoman"/>
      <w:lvlText w:val="%3."/>
      <w:lvlJc w:val="right"/>
      <w:pPr>
        <w:ind w:left="2668" w:hanging="480"/>
      </w:pPr>
    </w:lvl>
    <w:lvl w:ilvl="3" w:tplc="0409000F" w:tentative="1">
      <w:start w:val="1"/>
      <w:numFmt w:val="decimal"/>
      <w:lvlText w:val="%4."/>
      <w:lvlJc w:val="left"/>
      <w:pPr>
        <w:ind w:left="3148" w:hanging="480"/>
      </w:pPr>
    </w:lvl>
    <w:lvl w:ilvl="4" w:tplc="04090019" w:tentative="1">
      <w:start w:val="1"/>
      <w:numFmt w:val="ideographTraditional"/>
      <w:lvlText w:val="%5、"/>
      <w:lvlJc w:val="left"/>
      <w:pPr>
        <w:ind w:left="3628" w:hanging="480"/>
      </w:pPr>
    </w:lvl>
    <w:lvl w:ilvl="5" w:tplc="0409001B" w:tentative="1">
      <w:start w:val="1"/>
      <w:numFmt w:val="lowerRoman"/>
      <w:lvlText w:val="%6."/>
      <w:lvlJc w:val="right"/>
      <w:pPr>
        <w:ind w:left="4108" w:hanging="480"/>
      </w:pPr>
    </w:lvl>
    <w:lvl w:ilvl="6" w:tplc="0409000F" w:tentative="1">
      <w:start w:val="1"/>
      <w:numFmt w:val="decimal"/>
      <w:lvlText w:val="%7."/>
      <w:lvlJc w:val="left"/>
      <w:pPr>
        <w:ind w:left="4588" w:hanging="480"/>
      </w:pPr>
    </w:lvl>
    <w:lvl w:ilvl="7" w:tplc="04090019" w:tentative="1">
      <w:start w:val="1"/>
      <w:numFmt w:val="ideographTraditional"/>
      <w:lvlText w:val="%8、"/>
      <w:lvlJc w:val="left"/>
      <w:pPr>
        <w:ind w:left="5068" w:hanging="480"/>
      </w:pPr>
    </w:lvl>
    <w:lvl w:ilvl="8" w:tplc="0409001B" w:tentative="1">
      <w:start w:val="1"/>
      <w:numFmt w:val="lowerRoman"/>
      <w:lvlText w:val="%9."/>
      <w:lvlJc w:val="right"/>
      <w:pPr>
        <w:ind w:left="5548" w:hanging="480"/>
      </w:pPr>
    </w:lvl>
  </w:abstractNum>
  <w:abstractNum w:abstractNumId="5" w15:restartNumberingAfterBreak="0">
    <w:nsid w:val="5155700E"/>
    <w:multiLevelType w:val="hybridMultilevel"/>
    <w:tmpl w:val="2EC4A00C"/>
    <w:lvl w:ilvl="0" w:tplc="24F8B4E4">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5F9B7986"/>
    <w:multiLevelType w:val="hybridMultilevel"/>
    <w:tmpl w:val="06CAB2A4"/>
    <w:lvl w:ilvl="0" w:tplc="9ECEF3E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7D"/>
    <w:rsid w:val="000828CD"/>
    <w:rsid w:val="001B04B2"/>
    <w:rsid w:val="003548D4"/>
    <w:rsid w:val="00372D17"/>
    <w:rsid w:val="004A3CC1"/>
    <w:rsid w:val="00AA7E7D"/>
    <w:rsid w:val="00B50526"/>
    <w:rsid w:val="00BA0D5A"/>
    <w:rsid w:val="00BD535D"/>
    <w:rsid w:val="00C518D5"/>
    <w:rsid w:val="00D1397D"/>
    <w:rsid w:val="00EF58E7"/>
    <w:rsid w:val="00F15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758C94-5E17-4018-AD77-9C9560BA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E7D"/>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清單段落3"/>
    <w:basedOn w:val="a"/>
    <w:rsid w:val="00AA7E7D"/>
    <w:pPr>
      <w:ind w:leftChars="200" w:left="480"/>
    </w:pPr>
    <w:rPr>
      <w:rFonts w:cs="Times New Roman"/>
      <w:szCs w:val="22"/>
    </w:rPr>
  </w:style>
  <w:style w:type="paragraph" w:styleId="a3">
    <w:name w:val="List Paragraph"/>
    <w:basedOn w:val="a"/>
    <w:uiPriority w:val="34"/>
    <w:qFormat/>
    <w:rsid w:val="00AA7E7D"/>
    <w:pPr>
      <w:ind w:leftChars="200" w:left="480"/>
    </w:pPr>
    <w:rPr>
      <w:rFonts w:asciiTheme="minorHAnsi" w:eastAsiaTheme="minorEastAsia" w:hAnsiTheme="minorHAnsi" w:cstheme="minorBidi"/>
      <w:szCs w:val="22"/>
    </w:rPr>
  </w:style>
  <w:style w:type="paragraph" w:customStyle="1" w:styleId="1">
    <w:name w:val="清單段落1"/>
    <w:basedOn w:val="a"/>
    <w:link w:val="ListParagraphChar"/>
    <w:uiPriority w:val="34"/>
    <w:qFormat/>
    <w:rsid w:val="00AA7E7D"/>
    <w:pPr>
      <w:ind w:leftChars="200" w:left="480"/>
    </w:pPr>
  </w:style>
  <w:style w:type="character" w:customStyle="1" w:styleId="ListParagraphChar">
    <w:name w:val="List Paragraph Char"/>
    <w:link w:val="1"/>
    <w:uiPriority w:val="34"/>
    <w:locked/>
    <w:rsid w:val="00AA7E7D"/>
    <w:rPr>
      <w:rFonts w:ascii="Calibri" w:eastAsia="新細明體" w:hAnsi="Calibri" w:cs="Calibri"/>
      <w:szCs w:val="24"/>
    </w:rPr>
  </w:style>
  <w:style w:type="paragraph" w:styleId="a4">
    <w:name w:val="header"/>
    <w:basedOn w:val="a"/>
    <w:link w:val="a5"/>
    <w:uiPriority w:val="99"/>
    <w:unhideWhenUsed/>
    <w:rsid w:val="00B50526"/>
    <w:pPr>
      <w:tabs>
        <w:tab w:val="center" w:pos="4153"/>
        <w:tab w:val="right" w:pos="8306"/>
      </w:tabs>
      <w:snapToGrid w:val="0"/>
    </w:pPr>
    <w:rPr>
      <w:sz w:val="20"/>
      <w:szCs w:val="20"/>
    </w:rPr>
  </w:style>
  <w:style w:type="character" w:customStyle="1" w:styleId="a5">
    <w:name w:val="頁首 字元"/>
    <w:basedOn w:val="a0"/>
    <w:link w:val="a4"/>
    <w:uiPriority w:val="99"/>
    <w:rsid w:val="00B50526"/>
    <w:rPr>
      <w:rFonts w:ascii="Calibri" w:eastAsia="新細明體" w:hAnsi="Calibri" w:cs="Calibri"/>
      <w:sz w:val="20"/>
      <w:szCs w:val="20"/>
    </w:rPr>
  </w:style>
  <w:style w:type="paragraph" w:styleId="a6">
    <w:name w:val="footer"/>
    <w:basedOn w:val="a"/>
    <w:link w:val="a7"/>
    <w:uiPriority w:val="99"/>
    <w:unhideWhenUsed/>
    <w:rsid w:val="00B50526"/>
    <w:pPr>
      <w:tabs>
        <w:tab w:val="center" w:pos="4153"/>
        <w:tab w:val="right" w:pos="8306"/>
      </w:tabs>
      <w:snapToGrid w:val="0"/>
    </w:pPr>
    <w:rPr>
      <w:sz w:val="20"/>
      <w:szCs w:val="20"/>
    </w:rPr>
  </w:style>
  <w:style w:type="character" w:customStyle="1" w:styleId="a7">
    <w:name w:val="頁尾 字元"/>
    <w:basedOn w:val="a0"/>
    <w:link w:val="a6"/>
    <w:uiPriority w:val="99"/>
    <w:rsid w:val="00B50526"/>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tnpaggy</cp:lastModifiedBy>
  <cp:revision>6</cp:revision>
  <dcterms:created xsi:type="dcterms:W3CDTF">2020-02-20T06:45:00Z</dcterms:created>
  <dcterms:modified xsi:type="dcterms:W3CDTF">2021-02-20T07:45:00Z</dcterms:modified>
</cp:coreProperties>
</file>