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4"/>
        <w:tblW w:w="94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4" w:type="dxa"/>
          <w:right w:w="284" w:type="dxa"/>
        </w:tblCellMar>
        <w:tblLook w:val="04A0"/>
      </w:tblPr>
      <w:tblGrid>
        <w:gridCol w:w="9498"/>
      </w:tblGrid>
      <w:tr w:rsidR="0063139F" w:rsidRPr="00F4508F" w:rsidTr="0063139F">
        <w:tc>
          <w:tcPr>
            <w:tcW w:w="9498" w:type="dxa"/>
            <w:shd w:val="clear" w:color="auto" w:fill="auto"/>
          </w:tcPr>
          <w:p w:rsidR="0063139F" w:rsidRPr="00F4508F" w:rsidRDefault="0063139F" w:rsidP="0063139F">
            <w:pPr>
              <w:spacing w:before="240" w:line="240" w:lineRule="auto"/>
              <w:jc w:val="center"/>
              <w:rPr>
                <w:rFonts w:ascii="標楷體" w:eastAsia="標楷體" w:hAnsi="標楷體"/>
                <w:b/>
                <w:sz w:val="36"/>
              </w:rPr>
            </w:pPr>
            <w:r>
              <w:br w:type="page"/>
            </w:r>
            <w:r>
              <w:br w:type="page"/>
            </w:r>
            <w:r w:rsidRPr="00F4508F">
              <w:rPr>
                <w:rFonts w:ascii="標楷體" w:eastAsia="標楷體" w:hAnsi="標楷體" w:hint="eastAsia"/>
                <w:b/>
                <w:sz w:val="36"/>
              </w:rPr>
              <w:t>臺南市政府文化局「2017十六歲小戲節」</w:t>
            </w:r>
          </w:p>
          <w:p w:rsidR="0063139F" w:rsidRPr="00F4508F" w:rsidRDefault="0063139F" w:rsidP="0063139F">
            <w:pPr>
              <w:spacing w:line="240" w:lineRule="auto"/>
              <w:jc w:val="center"/>
              <w:rPr>
                <w:rFonts w:ascii="標楷體" w:eastAsia="標楷體" w:hAnsi="標楷體"/>
                <w:b/>
                <w:sz w:val="36"/>
              </w:rPr>
            </w:pPr>
            <w:r w:rsidRPr="00F4508F">
              <w:rPr>
                <w:rFonts w:ascii="標楷體" w:eastAsia="標楷體" w:hAnsi="標楷體" w:hint="eastAsia"/>
                <w:b/>
                <w:sz w:val="36"/>
              </w:rPr>
              <w:t>影響‧新劇場「藝遊戲劇萬花筒─青少年扮戲計畫」</w:t>
            </w:r>
          </w:p>
          <w:p w:rsidR="0063139F" w:rsidRDefault="0063139F" w:rsidP="0063139F">
            <w:pPr>
              <w:spacing w:line="240" w:lineRule="auto"/>
              <w:jc w:val="center"/>
              <w:rPr>
                <w:rFonts w:ascii="標楷體" w:eastAsia="標楷體" w:hAnsi="標楷體"/>
                <w:b/>
                <w:sz w:val="36"/>
              </w:rPr>
            </w:pPr>
            <w:r w:rsidRPr="00F4508F">
              <w:rPr>
                <w:rFonts w:ascii="標楷體" w:eastAsia="標楷體" w:hAnsi="標楷體" w:hint="eastAsia"/>
                <w:b/>
                <w:sz w:val="36"/>
              </w:rPr>
              <w:t>暑期教師戲劇工作坊簡章</w:t>
            </w:r>
          </w:p>
          <w:p w:rsidR="0063139F" w:rsidRPr="00972464" w:rsidRDefault="0063139F" w:rsidP="0063139F">
            <w:pPr>
              <w:spacing w:line="240" w:lineRule="auto"/>
              <w:jc w:val="center"/>
              <w:rPr>
                <w:rFonts w:ascii="標楷體" w:eastAsia="標楷體" w:hAnsi="標楷體"/>
                <w:b/>
                <w:sz w:val="20"/>
              </w:rPr>
            </w:pPr>
          </w:p>
          <w:p w:rsidR="0063139F" w:rsidRPr="00F4508F" w:rsidRDefault="0063139F" w:rsidP="0063139F">
            <w:pPr>
              <w:spacing w:line="240" w:lineRule="auto"/>
              <w:rPr>
                <w:rFonts w:ascii="標楷體" w:eastAsia="標楷體" w:hAnsi="標楷體"/>
              </w:rPr>
            </w:pPr>
            <w:r w:rsidRPr="00F4508F">
              <w:rPr>
                <w:rFonts w:ascii="標楷體" w:eastAsia="標楷體" w:hAnsi="標楷體" w:hint="eastAsia"/>
              </w:rPr>
              <w:t xml:space="preserve">    致力於推廣青少年劇場的「影響‧新劇場」，和臺南市文化局「十六歲小劇場─青少年扮戲計畫」合作已進入第三年，已有超過百位青少年參與培訓和演出，深受學生歡迎和家長老師的肯定。除了青少年劇場演出外，2017年本計畫有一系列藝術啟蒙講座、互動戲劇演出和教師工作坊等活動，希望可以更全面和深入地推動台灣青少年劇場發展，歡迎有志從事青少年劇場工作者共同參與。</w:t>
            </w:r>
          </w:p>
          <w:p w:rsidR="0063139F" w:rsidRPr="00F4508F" w:rsidRDefault="0063139F" w:rsidP="0063139F">
            <w:pPr>
              <w:spacing w:line="240" w:lineRule="auto"/>
              <w:ind w:firstLineChars="177" w:firstLine="425"/>
              <w:rPr>
                <w:rFonts w:ascii="標楷體" w:eastAsia="標楷體" w:hAnsi="標楷體"/>
              </w:rPr>
            </w:pPr>
            <w:r w:rsidRPr="00F4508F">
              <w:rPr>
                <w:rFonts w:ascii="標楷體" w:eastAsia="標楷體" w:hAnsi="標楷體" w:hint="eastAsia"/>
              </w:rPr>
              <w:t>2017年7月6-8日的教師戲劇工作坊，由藝術總監呂毅新規劃主持，透過雙向、互動，與青少年共學與實作的教學方式，讓老師們親身體驗創意開放的表演藝術課程，未來可應用所學於青少年教學和工作中。</w:t>
            </w:r>
          </w:p>
          <w:p w:rsidR="0063139F" w:rsidRPr="00F4508F" w:rsidRDefault="0063139F" w:rsidP="0063139F">
            <w:pPr>
              <w:spacing w:line="240" w:lineRule="auto"/>
              <w:ind w:firstLineChars="177" w:firstLine="425"/>
              <w:rPr>
                <w:rFonts w:ascii="標楷體" w:eastAsia="標楷體" w:hAnsi="標楷體"/>
              </w:rPr>
            </w:pPr>
            <w:r w:rsidRPr="00F4508F">
              <w:rPr>
                <w:rFonts w:ascii="標楷體" w:eastAsia="標楷體" w:hAnsi="標楷體" w:hint="eastAsia"/>
              </w:rPr>
              <w:t>課程內容包含：青少年劇場介紹、肢體聲音開發、劇場體驗、創意編排、成果展現、教學交流分享等。參與教師可優先參與「藝遊戲劇萬花筒─青少年扮戲計畫」之藝術啟蒙講座、互動劇場體驗，和觀賞「萬花筒</w:t>
            </w:r>
            <w:r w:rsidRPr="00F4508F">
              <w:rPr>
                <w:rFonts w:ascii="標楷體" w:eastAsia="標楷體" w:hAnsi="標楷體"/>
              </w:rPr>
              <w:t>kaleidoscope</w:t>
            </w:r>
            <w:r w:rsidRPr="00F4508F">
              <w:rPr>
                <w:rFonts w:ascii="標楷體" w:eastAsia="標楷體" w:hAnsi="標楷體" w:hint="eastAsia"/>
              </w:rPr>
              <w:t>」演出。</w:t>
            </w:r>
          </w:p>
          <w:p w:rsidR="0063139F" w:rsidRPr="00F4508F" w:rsidRDefault="0063139F" w:rsidP="0063139F">
            <w:pPr>
              <w:spacing w:line="240" w:lineRule="auto"/>
              <w:rPr>
                <w:rFonts w:ascii="標楷體" w:eastAsia="標楷體" w:hAnsi="標楷體"/>
              </w:rPr>
            </w:pPr>
          </w:p>
          <w:p w:rsidR="0063139F" w:rsidRPr="00F4508F" w:rsidRDefault="0063139F" w:rsidP="0063139F">
            <w:pPr>
              <w:pStyle w:val="af7"/>
              <w:numPr>
                <w:ilvl w:val="0"/>
                <w:numId w:val="48"/>
              </w:numPr>
              <w:ind w:leftChars="0"/>
              <w:rPr>
                <w:rFonts w:ascii="標楷體" w:eastAsia="標楷體" w:hAnsi="標楷體"/>
              </w:rPr>
            </w:pPr>
            <w:r w:rsidRPr="00F4508F">
              <w:rPr>
                <w:rFonts w:ascii="標楷體" w:eastAsia="標楷體" w:hAnsi="標楷體" w:hint="eastAsia"/>
              </w:rPr>
              <w:t>時間：2017年7月6-8日 上午9時00分至下午4時00分</w:t>
            </w:r>
          </w:p>
          <w:p w:rsidR="0063139F" w:rsidRPr="00F4508F" w:rsidRDefault="0063139F" w:rsidP="0063139F">
            <w:pPr>
              <w:pStyle w:val="af7"/>
              <w:numPr>
                <w:ilvl w:val="0"/>
                <w:numId w:val="48"/>
              </w:numPr>
              <w:ind w:leftChars="0"/>
              <w:rPr>
                <w:rFonts w:ascii="標楷體" w:eastAsia="標楷體" w:hAnsi="標楷體"/>
              </w:rPr>
            </w:pPr>
            <w:r w:rsidRPr="00F4508F">
              <w:rPr>
                <w:rFonts w:ascii="標楷體" w:eastAsia="標楷體" w:hAnsi="標楷體" w:hint="eastAsia"/>
              </w:rPr>
              <w:t>地點：臺南文化中心原生劇場</w:t>
            </w:r>
          </w:p>
          <w:p w:rsidR="0063139F" w:rsidRPr="00F4508F" w:rsidRDefault="0063139F" w:rsidP="0063139F">
            <w:pPr>
              <w:pStyle w:val="af7"/>
              <w:numPr>
                <w:ilvl w:val="0"/>
                <w:numId w:val="48"/>
              </w:numPr>
              <w:ind w:leftChars="0"/>
              <w:rPr>
                <w:rFonts w:ascii="標楷體" w:eastAsia="標楷體" w:hAnsi="標楷體"/>
              </w:rPr>
            </w:pPr>
            <w:r w:rsidRPr="00F4508F">
              <w:rPr>
                <w:rFonts w:ascii="標楷體" w:eastAsia="標楷體" w:hAnsi="標楷體" w:hint="eastAsia"/>
              </w:rPr>
              <w:t>參與對象：以在職的國、高中老師為優先，或現職工作可接觸到青少年的各領域老師和工作者等。</w:t>
            </w:r>
          </w:p>
          <w:p w:rsidR="0063139F" w:rsidRPr="00F4508F" w:rsidRDefault="0063139F" w:rsidP="0063139F">
            <w:pPr>
              <w:pStyle w:val="af7"/>
              <w:numPr>
                <w:ilvl w:val="0"/>
                <w:numId w:val="48"/>
              </w:numPr>
              <w:ind w:leftChars="0"/>
              <w:rPr>
                <w:rFonts w:ascii="標楷體" w:eastAsia="標楷體" w:hAnsi="標楷體"/>
              </w:rPr>
            </w:pPr>
            <w:r w:rsidRPr="00F4508F">
              <w:rPr>
                <w:rFonts w:ascii="標楷體" w:eastAsia="標楷體" w:hAnsi="標楷體" w:hint="eastAsia"/>
              </w:rPr>
              <w:t>報名方式：線上填寫報名表(</w:t>
            </w:r>
            <w:r w:rsidRPr="00F4508F">
              <w:rPr>
                <w:rFonts w:ascii="標楷體" w:eastAsia="標楷體" w:hAnsi="標楷體"/>
              </w:rPr>
              <w:t>http://bit.ly/2017-16TW</w:t>
            </w:r>
            <w:r w:rsidRPr="00F4508F">
              <w:rPr>
                <w:rFonts w:ascii="標楷體" w:eastAsia="標楷體" w:hAnsi="標楷體" w:hint="eastAsia"/>
              </w:rPr>
              <w:t>)，即日起至額滿為止（名額有限，採條件審核制度，條件通過者需在期限內繳納完費用，始完成報名手續）</w:t>
            </w:r>
          </w:p>
          <w:p w:rsidR="0063139F" w:rsidRPr="00F4508F" w:rsidRDefault="0063139F" w:rsidP="0063139F">
            <w:pPr>
              <w:pStyle w:val="af7"/>
              <w:numPr>
                <w:ilvl w:val="0"/>
                <w:numId w:val="48"/>
              </w:numPr>
              <w:ind w:leftChars="0"/>
              <w:rPr>
                <w:rFonts w:ascii="標楷體" w:eastAsia="標楷體" w:hAnsi="標楷體"/>
              </w:rPr>
            </w:pPr>
            <w:r w:rsidRPr="00F4508F">
              <w:rPr>
                <w:rFonts w:ascii="標楷體" w:eastAsia="標楷體" w:hAnsi="標楷體" w:hint="eastAsia"/>
              </w:rPr>
              <w:t>費用：3000元(含報名費500元，學費、保險、材料費，並贈互動劇場體驗和萬花筒演出戲票一張) 本次工作坊不供餐，可提供代訂便當服務。</w:t>
            </w:r>
          </w:p>
          <w:p w:rsidR="0063139F" w:rsidRPr="00F4508F" w:rsidRDefault="0063139F" w:rsidP="0063139F">
            <w:pPr>
              <w:pStyle w:val="af7"/>
              <w:numPr>
                <w:ilvl w:val="0"/>
                <w:numId w:val="48"/>
              </w:numPr>
              <w:ind w:leftChars="0"/>
              <w:rPr>
                <w:rFonts w:ascii="標楷體" w:eastAsia="標楷體" w:hAnsi="標楷體"/>
              </w:rPr>
            </w:pPr>
            <w:r w:rsidRPr="00F4508F">
              <w:rPr>
                <w:rFonts w:ascii="標楷體" w:eastAsia="標楷體" w:hAnsi="標楷體" w:hint="eastAsia"/>
              </w:rPr>
              <w:t>早鳥優惠：6/1</w:t>
            </w:r>
            <w:r w:rsidR="00A939FD">
              <w:rPr>
                <w:rFonts w:ascii="標楷體" w:eastAsia="標楷體" w:hAnsi="標楷體"/>
              </w:rPr>
              <w:t>5</w:t>
            </w:r>
            <w:r w:rsidRPr="00F4508F">
              <w:rPr>
                <w:rFonts w:ascii="標楷體" w:eastAsia="標楷體" w:hAnsi="標楷體" w:hint="eastAsia"/>
              </w:rPr>
              <w:t>日前報名成功，享優惠9折</w:t>
            </w:r>
          </w:p>
          <w:p w:rsidR="0063139F" w:rsidRPr="00F4508F" w:rsidRDefault="0063139F" w:rsidP="0063139F">
            <w:pPr>
              <w:pStyle w:val="af7"/>
              <w:numPr>
                <w:ilvl w:val="0"/>
                <w:numId w:val="48"/>
              </w:numPr>
              <w:ind w:leftChars="0"/>
              <w:rPr>
                <w:rFonts w:ascii="標楷體" w:eastAsia="標楷體" w:hAnsi="標楷體"/>
              </w:rPr>
            </w:pPr>
            <w:r w:rsidRPr="00F4508F">
              <w:rPr>
                <w:rFonts w:ascii="標楷體" w:eastAsia="標楷體" w:hAnsi="標楷體" w:hint="eastAsia"/>
              </w:rPr>
              <w:t>研習時數：參與課程者可核發研習時數。</w:t>
            </w:r>
          </w:p>
          <w:p w:rsidR="0063139F" w:rsidRPr="00F4508F" w:rsidRDefault="0063139F" w:rsidP="0063139F">
            <w:pPr>
              <w:spacing w:line="240" w:lineRule="auto"/>
              <w:rPr>
                <w:rFonts w:ascii="標楷體" w:eastAsia="標楷體" w:hAnsi="標楷體"/>
              </w:rPr>
            </w:pPr>
            <w:bookmarkStart w:id="0" w:name="_GoBack"/>
            <w:bookmarkEnd w:id="0"/>
          </w:p>
          <w:p w:rsidR="0063139F" w:rsidRPr="00F4508F" w:rsidRDefault="0063139F" w:rsidP="0063139F">
            <w:pPr>
              <w:pStyle w:val="af7"/>
              <w:numPr>
                <w:ilvl w:val="0"/>
                <w:numId w:val="48"/>
              </w:numPr>
              <w:ind w:leftChars="0"/>
              <w:rPr>
                <w:rFonts w:ascii="標楷體" w:eastAsia="標楷體" w:hAnsi="標楷體"/>
                <w:b/>
              </w:rPr>
            </w:pPr>
            <w:r w:rsidRPr="00F4508F">
              <w:rPr>
                <w:rFonts w:ascii="標楷體" w:eastAsia="標楷體" w:hAnsi="標楷體" w:hint="eastAsia"/>
                <w:b/>
              </w:rPr>
              <w:t>計畫介紹：</w:t>
            </w:r>
          </w:p>
          <w:p w:rsidR="0063139F" w:rsidRPr="00F4508F" w:rsidRDefault="0063139F" w:rsidP="0063139F">
            <w:pPr>
              <w:spacing w:line="240" w:lineRule="auto"/>
              <w:rPr>
                <w:rFonts w:ascii="標楷體" w:eastAsia="標楷體" w:hAnsi="標楷體"/>
              </w:rPr>
            </w:pPr>
            <w:r w:rsidRPr="00F4508F">
              <w:rPr>
                <w:rFonts w:ascii="標楷體" w:eastAsia="標楷體" w:hAnsi="標楷體" w:hint="eastAsia"/>
              </w:rPr>
              <w:t>「藝遊戲劇萬花筒─青少年扮戲計畫」為「影響‧新劇場」和臺南市文化局「十六歲小劇場─青少年扮戲計畫」共同辦理之合作計畫，獲文化部媒合補助，內容包含教師工作坊、校園巡迴講座、藝術啟蒙講座、互動戲劇演出和青少年劇場演出等活動，是專為高中生及青少年領域工作者所設計結合戲劇及生命教育之計畫。</w:t>
            </w:r>
          </w:p>
          <w:p w:rsidR="0063139F" w:rsidRPr="00F4508F" w:rsidRDefault="0063139F" w:rsidP="0063139F">
            <w:pPr>
              <w:spacing w:line="240" w:lineRule="auto"/>
              <w:rPr>
                <w:rFonts w:ascii="標楷體" w:eastAsia="標楷體" w:hAnsi="標楷體"/>
              </w:rPr>
            </w:pPr>
          </w:p>
          <w:p w:rsidR="0063139F" w:rsidRPr="00F4508F" w:rsidRDefault="0063139F" w:rsidP="0063139F">
            <w:pPr>
              <w:pStyle w:val="af7"/>
              <w:numPr>
                <w:ilvl w:val="0"/>
                <w:numId w:val="48"/>
              </w:numPr>
              <w:snapToGrid w:val="0"/>
              <w:ind w:leftChars="0"/>
              <w:rPr>
                <w:rFonts w:ascii="標楷體" w:eastAsia="標楷體" w:hAnsi="標楷體"/>
                <w:b/>
                <w:bCs/>
              </w:rPr>
            </w:pPr>
            <w:r w:rsidRPr="00F4508F">
              <w:rPr>
                <w:rFonts w:ascii="標楷體" w:eastAsia="標楷體" w:hAnsi="標楷體" w:hint="eastAsia"/>
                <w:b/>
                <w:bCs/>
              </w:rPr>
              <w:t>計畫主持人介紹：</w:t>
            </w:r>
          </w:p>
          <w:p w:rsidR="0063139F" w:rsidRPr="00F4508F" w:rsidRDefault="0063139F" w:rsidP="0063139F">
            <w:pPr>
              <w:snapToGrid w:val="0"/>
              <w:spacing w:line="240" w:lineRule="auto"/>
              <w:rPr>
                <w:rFonts w:ascii="標楷體" w:eastAsia="標楷體" w:hAnsi="標楷體"/>
                <w:bCs/>
              </w:rPr>
            </w:pPr>
            <w:r w:rsidRPr="00F4508F">
              <w:rPr>
                <w:rFonts w:eastAsia="標楷體" w:hint="eastAsia"/>
                <w:szCs w:val="24"/>
              </w:rPr>
              <w:t xml:space="preserve">    </w:t>
            </w:r>
            <w:r w:rsidRPr="00F4508F">
              <w:rPr>
                <w:rFonts w:eastAsia="標楷體" w:hint="eastAsia"/>
                <w:szCs w:val="24"/>
                <w:u w:val="single"/>
              </w:rPr>
              <w:t>影響‧新劇場</w:t>
            </w:r>
            <w:r w:rsidRPr="00F4508F">
              <w:rPr>
                <w:rFonts w:eastAsia="標楷體" w:hint="eastAsia"/>
                <w:szCs w:val="24"/>
              </w:rPr>
              <w:t>藝術總監</w:t>
            </w:r>
            <w:r w:rsidRPr="00F4508F">
              <w:rPr>
                <w:rFonts w:eastAsia="標楷體"/>
                <w:szCs w:val="24"/>
              </w:rPr>
              <w:t>呂毅新</w:t>
            </w:r>
          </w:p>
          <w:p w:rsidR="0063139F" w:rsidRPr="00F4508F" w:rsidRDefault="0063139F" w:rsidP="0063139F">
            <w:pPr>
              <w:snapToGrid w:val="0"/>
              <w:spacing w:after="240" w:line="240" w:lineRule="auto"/>
              <w:jc w:val="both"/>
              <w:rPr>
                <w:rFonts w:ascii="標楷體" w:eastAsia="標楷體" w:hAnsi="標楷體"/>
                <w:bCs/>
              </w:rPr>
            </w:pPr>
            <w:r w:rsidRPr="00F4508F">
              <w:rPr>
                <w:rFonts w:eastAsia="標楷體"/>
                <w:kern w:val="2"/>
                <w:szCs w:val="24"/>
              </w:rPr>
              <w:t xml:space="preserve">   </w:t>
            </w:r>
            <w:r w:rsidRPr="00F4508F">
              <w:rPr>
                <w:rFonts w:eastAsia="標楷體"/>
                <w:kern w:val="2"/>
                <w:szCs w:val="24"/>
              </w:rPr>
              <w:t>美國東密西根大學兒童與青少年劇場研究所</w:t>
            </w:r>
            <w:r w:rsidRPr="00F4508F">
              <w:rPr>
                <w:rFonts w:eastAsia="標楷體" w:hint="eastAsia"/>
                <w:kern w:val="2"/>
                <w:szCs w:val="24"/>
              </w:rPr>
              <w:t>藝術</w:t>
            </w:r>
            <w:r w:rsidRPr="00F4508F">
              <w:rPr>
                <w:rFonts w:eastAsia="標楷體"/>
                <w:kern w:val="2"/>
                <w:szCs w:val="24"/>
              </w:rPr>
              <w:t>碩士</w:t>
            </w:r>
            <w:r w:rsidRPr="00F4508F">
              <w:rPr>
                <w:rFonts w:eastAsia="標楷體"/>
                <w:kern w:val="2"/>
                <w:szCs w:val="24"/>
              </w:rPr>
              <w:t>(MFA)</w:t>
            </w:r>
            <w:r w:rsidRPr="00F4508F">
              <w:rPr>
                <w:rFonts w:eastAsia="標楷體"/>
                <w:kern w:val="2"/>
                <w:szCs w:val="24"/>
              </w:rPr>
              <w:t>、美國蒙大拿大學戲劇研究所碩士</w:t>
            </w:r>
            <w:r w:rsidRPr="00F4508F">
              <w:rPr>
                <w:rFonts w:eastAsia="標楷體"/>
                <w:kern w:val="2"/>
                <w:szCs w:val="24"/>
              </w:rPr>
              <w:t>(MA)</w:t>
            </w:r>
            <w:r w:rsidRPr="00F4508F">
              <w:rPr>
                <w:rFonts w:eastAsia="標楷體"/>
                <w:kern w:val="2"/>
                <w:szCs w:val="24"/>
              </w:rPr>
              <w:t>。現為</w:t>
            </w:r>
            <w:r w:rsidRPr="00F4508F">
              <w:rPr>
                <w:rFonts w:eastAsia="標楷體"/>
                <w:kern w:val="2"/>
                <w:szCs w:val="24"/>
                <w:u w:val="single"/>
              </w:rPr>
              <w:t>影響</w:t>
            </w:r>
            <w:r w:rsidRPr="00F4508F">
              <w:rPr>
                <w:rFonts w:ascii="新細明體" w:hAnsi="新細明體" w:cs="新細明體" w:hint="eastAsia"/>
                <w:kern w:val="2"/>
                <w:szCs w:val="24"/>
                <w:u w:val="single"/>
              </w:rPr>
              <w:t>‧</w:t>
            </w:r>
            <w:r w:rsidRPr="00F4508F">
              <w:rPr>
                <w:rFonts w:eastAsia="標楷體"/>
                <w:kern w:val="2"/>
                <w:szCs w:val="24"/>
                <w:u w:val="single"/>
              </w:rPr>
              <w:t>新劇場</w:t>
            </w:r>
            <w:r w:rsidRPr="00F4508F">
              <w:rPr>
                <w:rFonts w:eastAsia="標楷體"/>
                <w:kern w:val="2"/>
                <w:szCs w:val="24"/>
              </w:rPr>
              <w:t>負責人與藝術總監，國藝會藝教於樂專案，「寓教於戲</w:t>
            </w:r>
            <w:r w:rsidRPr="00F4508F">
              <w:rPr>
                <w:rFonts w:eastAsia="標楷體"/>
                <w:kern w:val="2"/>
                <w:szCs w:val="24"/>
              </w:rPr>
              <w:t>─Stop</w:t>
            </w:r>
            <w:r w:rsidRPr="00F4508F">
              <w:rPr>
                <w:rFonts w:eastAsia="標楷體"/>
                <w:kern w:val="2"/>
                <w:szCs w:val="24"/>
              </w:rPr>
              <w:t>霸」、「游</w:t>
            </w:r>
            <w:r w:rsidRPr="00F4508F">
              <w:rPr>
                <w:rFonts w:ascii="新細明體" w:hAnsi="新細明體" w:cs="新細明體" w:hint="eastAsia"/>
                <w:kern w:val="2"/>
                <w:szCs w:val="24"/>
              </w:rPr>
              <w:t>‧</w:t>
            </w:r>
            <w:r w:rsidRPr="00F4508F">
              <w:rPr>
                <w:rFonts w:eastAsia="標楷體"/>
                <w:kern w:val="2"/>
                <w:szCs w:val="24"/>
              </w:rPr>
              <w:t>戲計畫</w:t>
            </w:r>
            <w:r w:rsidRPr="00F4508F">
              <w:rPr>
                <w:rFonts w:eastAsia="標楷體"/>
                <w:kern w:val="2"/>
                <w:szCs w:val="24"/>
              </w:rPr>
              <w:t>I</w:t>
            </w:r>
            <w:r w:rsidRPr="00F4508F">
              <w:rPr>
                <w:rFonts w:eastAsia="標楷體"/>
                <w:kern w:val="2"/>
                <w:szCs w:val="24"/>
              </w:rPr>
              <w:t>、</w:t>
            </w:r>
            <w:r w:rsidRPr="00F4508F">
              <w:rPr>
                <w:rFonts w:eastAsia="標楷體"/>
                <w:kern w:val="2"/>
                <w:szCs w:val="24"/>
              </w:rPr>
              <w:t>II</w:t>
            </w:r>
            <w:r w:rsidRPr="00F4508F">
              <w:rPr>
                <w:rFonts w:eastAsia="標楷體"/>
                <w:kern w:val="2"/>
                <w:szCs w:val="24"/>
              </w:rPr>
              <w:t>」、「藝樹百穫</w:t>
            </w:r>
            <w:r w:rsidRPr="00F4508F">
              <w:rPr>
                <w:rFonts w:eastAsia="標楷體"/>
                <w:kern w:val="2"/>
                <w:szCs w:val="24"/>
              </w:rPr>
              <w:t>I</w:t>
            </w:r>
            <w:r w:rsidRPr="00F4508F">
              <w:rPr>
                <w:rFonts w:eastAsia="標楷體"/>
                <w:kern w:val="2"/>
                <w:szCs w:val="24"/>
              </w:rPr>
              <w:t>、</w:t>
            </w:r>
            <w:r w:rsidRPr="00F4508F">
              <w:rPr>
                <w:rFonts w:eastAsia="標楷體"/>
                <w:kern w:val="2"/>
                <w:szCs w:val="24"/>
              </w:rPr>
              <w:t>II</w:t>
            </w:r>
            <w:r w:rsidRPr="00F4508F">
              <w:rPr>
                <w:rFonts w:eastAsia="標楷體"/>
                <w:kern w:val="2"/>
                <w:szCs w:val="24"/>
              </w:rPr>
              <w:t>」、阮劇團「草草戲劇節」、「十六歲小劇場</w:t>
            </w:r>
            <w:r w:rsidRPr="00F4508F">
              <w:rPr>
                <w:rFonts w:eastAsia="標楷體"/>
                <w:kern w:val="2"/>
                <w:szCs w:val="24"/>
              </w:rPr>
              <w:t>─</w:t>
            </w:r>
            <w:r w:rsidRPr="00F4508F">
              <w:rPr>
                <w:rFonts w:eastAsia="標楷體"/>
                <w:kern w:val="2"/>
                <w:szCs w:val="24"/>
              </w:rPr>
              <w:t>少年扮戲」計畫主持人。近期編導作品有影響</w:t>
            </w:r>
            <w:r w:rsidRPr="00F4508F">
              <w:rPr>
                <w:rFonts w:ascii="新細明體" w:hAnsi="新細明體" w:cs="新細明體" w:hint="eastAsia"/>
                <w:kern w:val="2"/>
                <w:szCs w:val="24"/>
              </w:rPr>
              <w:t>‧</w:t>
            </w:r>
            <w:r w:rsidRPr="00F4508F">
              <w:rPr>
                <w:rFonts w:eastAsia="標楷體"/>
                <w:kern w:val="2"/>
                <w:szCs w:val="24"/>
              </w:rPr>
              <w:t>新劇場《</w:t>
            </w:r>
            <w:r w:rsidRPr="00F4508F">
              <w:rPr>
                <w:rFonts w:eastAsia="標楷體"/>
                <w:kern w:val="2"/>
                <w:szCs w:val="24"/>
              </w:rPr>
              <w:t>Knock</w:t>
            </w:r>
            <w:r w:rsidRPr="00F4508F">
              <w:rPr>
                <w:rFonts w:eastAsia="標楷體"/>
                <w:kern w:val="2"/>
                <w:szCs w:val="24"/>
              </w:rPr>
              <w:t>！</w:t>
            </w:r>
            <w:r w:rsidRPr="00F4508F">
              <w:rPr>
                <w:rFonts w:eastAsia="標楷體"/>
                <w:kern w:val="2"/>
                <w:szCs w:val="24"/>
              </w:rPr>
              <w:t>Knock</w:t>
            </w:r>
            <w:r w:rsidRPr="00F4508F">
              <w:rPr>
                <w:rFonts w:eastAsia="標楷體"/>
                <w:kern w:val="2"/>
                <w:szCs w:val="24"/>
              </w:rPr>
              <w:t>！</w:t>
            </w:r>
            <w:r w:rsidRPr="00F4508F">
              <w:rPr>
                <w:rFonts w:eastAsia="標楷體" w:hint="eastAsia"/>
                <w:kern w:val="2"/>
                <w:szCs w:val="24"/>
              </w:rPr>
              <w:t>誰來敲門》、</w:t>
            </w:r>
            <w:r w:rsidRPr="00F4508F">
              <w:rPr>
                <w:rFonts w:eastAsia="標楷體"/>
                <w:kern w:val="2"/>
                <w:szCs w:val="24"/>
              </w:rPr>
              <w:t>《沙士</w:t>
            </w:r>
            <w:r w:rsidRPr="00F4508F">
              <w:rPr>
                <w:rFonts w:ascii="新細明體" w:hAnsi="新細明體" w:cs="新細明體" w:hint="eastAsia"/>
                <w:kern w:val="2"/>
                <w:szCs w:val="24"/>
              </w:rPr>
              <w:t>‧</w:t>
            </w:r>
            <w:r w:rsidRPr="00F4508F">
              <w:rPr>
                <w:rFonts w:eastAsia="標楷體"/>
                <w:kern w:val="2"/>
                <w:szCs w:val="24"/>
              </w:rPr>
              <w:t>B</w:t>
            </w:r>
            <w:r w:rsidRPr="00F4508F">
              <w:rPr>
                <w:rFonts w:ascii="新細明體" w:hAnsi="新細明體" w:cs="新細明體" w:hint="eastAsia"/>
                <w:kern w:val="2"/>
                <w:szCs w:val="24"/>
              </w:rPr>
              <w:t>‧</w:t>
            </w:r>
            <w:r w:rsidRPr="00F4508F">
              <w:rPr>
                <w:rFonts w:eastAsia="標楷體"/>
                <w:kern w:val="2"/>
                <w:szCs w:val="24"/>
              </w:rPr>
              <w:t>亞》、《在路上</w:t>
            </w:r>
            <w:r w:rsidRPr="00F4508F">
              <w:rPr>
                <w:rFonts w:eastAsia="標楷體"/>
                <w:kern w:val="2"/>
                <w:szCs w:val="24"/>
              </w:rPr>
              <w:t>on the road</w:t>
            </w:r>
            <w:r w:rsidRPr="00F4508F">
              <w:rPr>
                <w:rFonts w:eastAsia="標楷體"/>
                <w:kern w:val="2"/>
                <w:szCs w:val="24"/>
              </w:rPr>
              <w:t>》、《白鯨記》、</w:t>
            </w:r>
            <w:r w:rsidRPr="00F4508F">
              <w:rPr>
                <w:rFonts w:eastAsia="標楷體" w:hint="eastAsia"/>
                <w:kern w:val="2"/>
                <w:szCs w:val="24"/>
              </w:rPr>
              <w:t>《浮島傳奇》、</w:t>
            </w:r>
            <w:r w:rsidRPr="00F4508F">
              <w:rPr>
                <w:rFonts w:eastAsia="標楷體"/>
                <w:kern w:val="2"/>
                <w:szCs w:val="24"/>
              </w:rPr>
              <w:t>《少年蒙太奇》、《尋找彼得潘》、《蹦！</w:t>
            </w:r>
            <w:r w:rsidRPr="00F4508F">
              <w:rPr>
                <w:rFonts w:eastAsia="標楷體"/>
                <w:kern w:val="2"/>
                <w:szCs w:val="24"/>
              </w:rPr>
              <w:t>BUMP UP</w:t>
            </w:r>
            <w:r w:rsidRPr="00F4508F">
              <w:rPr>
                <w:rFonts w:eastAsia="標楷體"/>
                <w:kern w:val="2"/>
                <w:szCs w:val="24"/>
              </w:rPr>
              <w:t>》、《海天鳥傳說》、《拾光</w:t>
            </w:r>
            <w:r w:rsidRPr="00F4508F">
              <w:rPr>
                <w:rFonts w:eastAsia="標楷體"/>
                <w:kern w:val="2"/>
                <w:szCs w:val="24"/>
              </w:rPr>
              <w:t>─Time Shadow</w:t>
            </w:r>
            <w:r w:rsidRPr="00F4508F">
              <w:rPr>
                <w:rFonts w:eastAsia="標楷體"/>
                <w:kern w:val="2"/>
                <w:szCs w:val="24"/>
              </w:rPr>
              <w:t>》、《一桿稱仔》、《閱遇計畫》、《一隻鳥的畫像》、《畢古的童樂會》等，跨國製作《造音小子嗶叭蹦》、《躍！四季之歌》。</w:t>
            </w:r>
          </w:p>
        </w:tc>
      </w:tr>
    </w:tbl>
    <w:p w:rsidR="0048540E" w:rsidRPr="0048540E" w:rsidRDefault="0048540E" w:rsidP="0048540E">
      <w:pPr>
        <w:rPr>
          <w:vanish/>
        </w:rPr>
      </w:pPr>
    </w:p>
    <w:tbl>
      <w:tblPr>
        <w:tblpPr w:leftFromText="180" w:rightFromText="180" w:vertAnchor="text" w:horzAnchor="margin" w:tblpY="-64"/>
        <w:tblW w:w="9498" w:type="dxa"/>
        <w:tblBorders>
          <w:top w:val="double" w:sz="4" w:space="0" w:color="auto"/>
          <w:left w:val="double" w:sz="4" w:space="0" w:color="auto"/>
          <w:bottom w:val="double" w:sz="4" w:space="0" w:color="auto"/>
          <w:right w:val="double" w:sz="4" w:space="0" w:color="auto"/>
        </w:tblBorders>
        <w:tblCellMar>
          <w:left w:w="284" w:type="dxa"/>
          <w:right w:w="284" w:type="dxa"/>
        </w:tblCellMar>
        <w:tblLook w:val="04A0"/>
      </w:tblPr>
      <w:tblGrid>
        <w:gridCol w:w="9498"/>
      </w:tblGrid>
      <w:tr w:rsidR="00972464" w:rsidRPr="00F4508F" w:rsidTr="00972464">
        <w:trPr>
          <w:trHeight w:val="14165"/>
        </w:trPr>
        <w:tc>
          <w:tcPr>
            <w:tcW w:w="9498" w:type="dxa"/>
            <w:shd w:val="clear" w:color="auto" w:fill="auto"/>
          </w:tcPr>
          <w:p w:rsidR="00972464" w:rsidRPr="00F4508F" w:rsidRDefault="00972464" w:rsidP="00972464">
            <w:pPr>
              <w:pStyle w:val="af7"/>
              <w:spacing w:before="240"/>
              <w:ind w:leftChars="0" w:left="0"/>
              <w:rPr>
                <w:rFonts w:ascii="標楷體" w:eastAsia="標楷體" w:hAnsi="標楷體"/>
                <w:b/>
              </w:rPr>
            </w:pPr>
            <w:r w:rsidRPr="00F4508F">
              <w:rPr>
                <w:rFonts w:ascii="標楷體" w:eastAsia="標楷體" w:hAnsi="標楷體" w:hint="eastAsia"/>
                <w:b/>
              </w:rPr>
              <w:lastRenderedPageBreak/>
              <w:t>「藝遊戲劇萬花筒─青少年扮戲計畫」內容：</w:t>
            </w:r>
          </w:p>
          <w:p w:rsidR="00972464" w:rsidRPr="00F4508F" w:rsidRDefault="00972464" w:rsidP="00972464">
            <w:pPr>
              <w:numPr>
                <w:ilvl w:val="0"/>
                <w:numId w:val="48"/>
              </w:numPr>
              <w:adjustRightInd/>
              <w:spacing w:before="240" w:line="240" w:lineRule="auto"/>
              <w:textAlignment w:val="auto"/>
              <w:rPr>
                <w:rFonts w:ascii="標楷體" w:eastAsia="標楷體" w:hAnsi="標楷體"/>
                <w:b/>
              </w:rPr>
            </w:pPr>
            <w:r w:rsidRPr="00F4508F">
              <w:rPr>
                <w:rFonts w:ascii="標楷體" w:eastAsia="標楷體" w:hAnsi="標楷體" w:hint="eastAsia"/>
                <w:b/>
              </w:rPr>
              <w:t>轉轉萬花筒!</w:t>
            </w:r>
            <w:r w:rsidRPr="00F4508F">
              <w:rPr>
                <w:rFonts w:ascii="標楷體" w:eastAsia="標楷體" w:hAnsi="標楷體"/>
                <w:b/>
              </w:rPr>
              <w:t>互動劇場演出</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時間：7月8、15日 16:00-17:00</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地點：臺南文化中心原生劇場</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對象：一般大眾</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hint="eastAsia"/>
              </w:rPr>
              <w:t>費用：100元(憑票可以折抵「萬花筒」青少年劇場演出原價)</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hint="eastAsia"/>
              </w:rPr>
              <w:t>報名方式：線上填寫報名表(</w:t>
            </w:r>
            <w:r w:rsidRPr="00F4508F">
              <w:rPr>
                <w:rFonts w:ascii="標楷體" w:eastAsia="標楷體" w:hAnsi="標楷體"/>
              </w:rPr>
              <w:t>請見影響新劇場臉書專頁</w:t>
            </w:r>
            <w:r w:rsidRPr="00F4508F">
              <w:rPr>
                <w:rFonts w:ascii="標楷體" w:eastAsia="標楷體" w:hAnsi="標楷體" w:hint="eastAsia"/>
              </w:rPr>
              <w:t>)</w:t>
            </w:r>
          </w:p>
          <w:p w:rsidR="00972464" w:rsidRPr="00F4508F" w:rsidRDefault="00972464" w:rsidP="00972464">
            <w:pPr>
              <w:numPr>
                <w:ilvl w:val="0"/>
                <w:numId w:val="48"/>
              </w:numPr>
              <w:adjustRightInd/>
              <w:spacing w:before="240" w:line="240" w:lineRule="auto"/>
              <w:textAlignment w:val="auto"/>
              <w:rPr>
                <w:rFonts w:ascii="標楷體" w:eastAsia="標楷體" w:hAnsi="標楷體"/>
                <w:b/>
              </w:rPr>
            </w:pPr>
            <w:r w:rsidRPr="00F4508F">
              <w:rPr>
                <w:rFonts w:ascii="標楷體" w:eastAsia="標楷體" w:hAnsi="標楷體"/>
                <w:b/>
              </w:rPr>
              <w:t>少年十五二十時藝術啟蒙講座</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時間： 7月</w:t>
            </w:r>
            <w:r w:rsidRPr="00F4508F">
              <w:rPr>
                <w:rFonts w:ascii="標楷體" w:eastAsia="標楷體" w:hAnsi="標楷體" w:hint="eastAsia"/>
              </w:rPr>
              <w:t>0</w:t>
            </w:r>
            <w:r w:rsidRPr="00F4508F">
              <w:rPr>
                <w:rFonts w:ascii="標楷體" w:eastAsia="標楷體" w:hAnsi="標楷體"/>
              </w:rPr>
              <w:t>7日 1</w:t>
            </w:r>
            <w:r w:rsidRPr="00F4508F">
              <w:rPr>
                <w:rFonts w:ascii="標楷體" w:eastAsia="標楷體" w:hAnsi="標楷體" w:hint="eastAsia"/>
              </w:rPr>
              <w:t>6</w:t>
            </w:r>
            <w:r w:rsidRPr="00F4508F">
              <w:rPr>
                <w:rFonts w:ascii="標楷體" w:eastAsia="標楷體" w:hAnsi="標楷體"/>
              </w:rPr>
              <w:t>:00-1</w:t>
            </w:r>
            <w:r w:rsidRPr="00F4508F">
              <w:rPr>
                <w:rFonts w:ascii="標楷體" w:eastAsia="標楷體" w:hAnsi="標楷體" w:hint="eastAsia"/>
              </w:rPr>
              <w:t>7</w:t>
            </w:r>
            <w:r w:rsidRPr="00F4508F">
              <w:rPr>
                <w:rFonts w:ascii="標楷體" w:eastAsia="標楷體" w:hAnsi="標楷體"/>
              </w:rPr>
              <w:t>:00 李維睦</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 xml:space="preserve">       7月16日 14:00-15:00 謝銘祐</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地點：臺南文化中心原生劇場</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對象：一般大眾</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*免費入場</w:t>
            </w:r>
          </w:p>
          <w:p w:rsidR="00972464" w:rsidRPr="00F4508F" w:rsidRDefault="00972464" w:rsidP="00972464">
            <w:pPr>
              <w:numPr>
                <w:ilvl w:val="0"/>
                <w:numId w:val="48"/>
              </w:numPr>
              <w:adjustRightInd/>
              <w:spacing w:before="240" w:line="240" w:lineRule="auto"/>
              <w:textAlignment w:val="auto"/>
              <w:rPr>
                <w:rFonts w:ascii="標楷體" w:eastAsia="標楷體" w:hAnsi="標楷體"/>
                <w:b/>
              </w:rPr>
            </w:pPr>
            <w:r w:rsidRPr="00F4508F">
              <w:rPr>
                <w:rFonts w:ascii="標楷體" w:eastAsia="標楷體" w:hAnsi="標楷體"/>
                <w:b/>
              </w:rPr>
              <w:t>「萬花筒kaleidoscope」青少年劇場演出</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hint="eastAsia"/>
              </w:rPr>
              <w:t>專屬青春的成年禮　在劇場舞台轉大人</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hint="eastAsia"/>
              </w:rPr>
              <w:t>看花樣少年少女搬演生命與成長的故事</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時間：8月18日19:30、8月19日14:30/19:30、8月20日14:30</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地點：臺南文化中心原生劇場</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對象：建議觀賞年齡為9歲以上</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票價:350元</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*演出週還有「創意萬花筒小舞台」、「青少年劇場論壇」活動，敬請期待!</w:t>
            </w:r>
          </w:p>
          <w:p w:rsidR="00972464" w:rsidRPr="00F4508F" w:rsidRDefault="00972464" w:rsidP="00972464">
            <w:pPr>
              <w:spacing w:line="240" w:lineRule="auto"/>
              <w:ind w:leftChars="200" w:left="480"/>
              <w:rPr>
                <w:rFonts w:ascii="標楷體" w:eastAsia="標楷體" w:hAnsi="標楷體"/>
              </w:rPr>
            </w:pPr>
            <w:bookmarkStart w:id="1" w:name="_gjdgxs" w:colFirst="0" w:colLast="0"/>
            <w:bookmarkEnd w:id="1"/>
            <w:r w:rsidRPr="00F4508F">
              <w:rPr>
                <w:rFonts w:ascii="標楷體" w:eastAsia="標楷體" w:hAnsi="標楷體"/>
              </w:rPr>
              <w:t>主辦單位：台南市政府文化局、影響‧新劇場</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贊助單位：文化部</w:t>
            </w:r>
          </w:p>
          <w:p w:rsidR="00972464" w:rsidRPr="00F4508F" w:rsidRDefault="00972464" w:rsidP="00972464">
            <w:pPr>
              <w:pStyle w:val="af7"/>
              <w:numPr>
                <w:ilvl w:val="0"/>
                <w:numId w:val="48"/>
              </w:numPr>
              <w:spacing w:before="240"/>
              <w:ind w:leftChars="0"/>
              <w:jc w:val="both"/>
              <w:rPr>
                <w:rFonts w:ascii="標楷體" w:eastAsia="標楷體" w:hAnsi="標楷體"/>
                <w:b/>
              </w:rPr>
            </w:pPr>
            <w:r w:rsidRPr="00F4508F">
              <w:rPr>
                <w:rFonts w:ascii="標楷體" w:eastAsia="標楷體" w:hAnsi="標楷體" w:hint="eastAsia"/>
                <w:b/>
              </w:rPr>
              <w:t>劇團介紹：</w:t>
            </w:r>
          </w:p>
          <w:p w:rsidR="00972464" w:rsidRPr="00F4508F" w:rsidRDefault="00972464" w:rsidP="00972464">
            <w:pPr>
              <w:spacing w:line="240" w:lineRule="auto"/>
              <w:jc w:val="both"/>
              <w:rPr>
                <w:rFonts w:ascii="標楷體" w:eastAsia="標楷體" w:hAnsi="標楷體"/>
              </w:rPr>
            </w:pPr>
            <w:r w:rsidRPr="00F4508F">
              <w:rPr>
                <w:rFonts w:ascii="標楷體" w:eastAsia="標楷體" w:hAnsi="標楷體" w:hint="eastAsia"/>
              </w:rPr>
              <w:t xml:space="preserve">    影響‧新劇場致力發展兒童與青少年劇場。曾獲102年度文化部分級獎助肯定、2016-2017年臺南市傑出演藝團隊、以及2016臺北兒童藝術節演出計畫獎。</w:t>
            </w:r>
          </w:p>
          <w:p w:rsidR="00972464" w:rsidRPr="00F4508F" w:rsidRDefault="00972464" w:rsidP="00972464">
            <w:pPr>
              <w:spacing w:line="240" w:lineRule="auto"/>
              <w:jc w:val="both"/>
              <w:rPr>
                <w:rFonts w:ascii="標楷體" w:eastAsia="標楷體" w:hAnsi="標楷體"/>
              </w:rPr>
            </w:pPr>
            <w:r w:rsidRPr="00F4508F">
              <w:rPr>
                <w:rFonts w:ascii="標楷體" w:eastAsia="標楷體" w:hAnsi="標楷體" w:hint="eastAsia"/>
              </w:rPr>
              <w:t xml:space="preserve">    劇團已製作17齣口碑皆獲好評作品，如跨國製作動態音樂劇場《造音小子嗶叭蹦》，懸絲偶戲《躍！四季之歌》；結合光影、藝術裝置的《尋找彼得潘》、《拾光》；表演藝術與科技跨界之作《蹦！BUMP UP》；環形故事劇場《海天鳥傳說》；結合環境劇場之賴和經典《一桿稱仔》；親子生態環境互動劇場《浮島傳奇》、《Knock！Knock！誰來敲門》；落臺語系列《沙士‧B‧亞》；生態劇場《白鯨記》；青少年口述歷史劇場《少年蒙太奇》、《在路上》等。作品曾多次獲邀於臺南藝術節、衛武營玩藝節和童樂節、高雄國際偶戲節演出。</w:t>
            </w:r>
          </w:p>
          <w:p w:rsidR="00972464" w:rsidRDefault="00972464" w:rsidP="00972464">
            <w:pPr>
              <w:spacing w:line="240" w:lineRule="auto"/>
              <w:jc w:val="both"/>
              <w:rPr>
                <w:rFonts w:ascii="標楷體" w:eastAsia="標楷體" w:hAnsi="標楷體"/>
              </w:rPr>
            </w:pPr>
            <w:r w:rsidRPr="00F4508F">
              <w:rPr>
                <w:rFonts w:ascii="標楷體" w:eastAsia="標楷體" w:hAnsi="標楷體" w:hint="eastAsia"/>
              </w:rPr>
              <w:t xml:space="preserve">    「寓教於戲─Stop霸計畫」、「游‧戲計畫I、II」連續三年獲選國藝會「激發創造力專案」。為落實耕耘在地理念辦理「大同國小藝術駐校合作計畫」、「國立臺灣文學館駐館計畫」，建立「三五小戲園」、舉辦「藝樹百穫I、II」，推出「花園小戲展」，演出《閱遇計畫》、《一隻鳥的畫像》和《畢古的音樂會》。2015年起與臺南市文化局合作「16歲小戲節—少年扮戲計劃」帶領青少年以口述歷史劇場，集體創作生命與成長故事。</w:t>
            </w:r>
          </w:p>
          <w:p w:rsidR="00972464" w:rsidRPr="0018337E" w:rsidRDefault="00972464" w:rsidP="00972464">
            <w:pPr>
              <w:spacing w:line="240" w:lineRule="auto"/>
              <w:jc w:val="both"/>
              <w:rPr>
                <w:rFonts w:ascii="標楷體" w:eastAsia="標楷體" w:hAnsi="標楷體"/>
                <w:sz w:val="6"/>
              </w:rPr>
            </w:pPr>
          </w:p>
          <w:p w:rsidR="00972464" w:rsidRPr="00F4508F" w:rsidRDefault="00972464" w:rsidP="00972464">
            <w:pPr>
              <w:spacing w:line="240" w:lineRule="auto"/>
              <w:ind w:left="142" w:rightChars="-201" w:right="-482"/>
              <w:rPr>
                <w:rFonts w:ascii="標楷體" w:eastAsia="標楷體" w:hAnsi="標楷體"/>
                <w:b/>
                <w:bCs/>
              </w:rPr>
            </w:pPr>
            <w:r w:rsidRPr="00F4508F">
              <w:rPr>
                <w:rFonts w:ascii="標楷體" w:eastAsia="標楷體" w:hAnsi="標楷體" w:hint="eastAsia"/>
                <w:b/>
                <w:bCs/>
              </w:rPr>
              <w:t xml:space="preserve">劇團聯絡方式：info@nvnvtheatre.com 電話：06-2140097 </w:t>
            </w:r>
          </w:p>
          <w:p w:rsidR="00972464" w:rsidRPr="00F4508F" w:rsidRDefault="00972464" w:rsidP="00972464">
            <w:pPr>
              <w:spacing w:line="240" w:lineRule="auto"/>
              <w:ind w:left="142" w:rightChars="-201" w:right="-482"/>
              <w:rPr>
                <w:rFonts w:ascii="標楷體" w:eastAsia="標楷體" w:hAnsi="標楷體"/>
                <w:b/>
                <w:bCs/>
              </w:rPr>
            </w:pPr>
            <w:r w:rsidRPr="00F4508F">
              <w:rPr>
                <w:rFonts w:ascii="標楷體" w:eastAsia="標楷體" w:hAnsi="標楷體" w:hint="eastAsia"/>
                <w:b/>
                <w:bCs/>
              </w:rPr>
              <w:t>劇團聯絡地址：台南市榮譽街30號(大同國小圖書館3樓)</w:t>
            </w:r>
          </w:p>
          <w:p w:rsidR="00972464" w:rsidRDefault="00972464" w:rsidP="00972464">
            <w:pPr>
              <w:snapToGrid w:val="0"/>
              <w:spacing w:line="240" w:lineRule="auto"/>
              <w:ind w:left="142" w:rightChars="-201" w:right="-482"/>
              <w:rPr>
                <w:rFonts w:ascii="標楷體" w:eastAsia="標楷體" w:hAnsi="標楷體"/>
                <w:b/>
              </w:rPr>
            </w:pPr>
            <w:r w:rsidRPr="00F4508F">
              <w:rPr>
                <w:rFonts w:ascii="標楷體" w:eastAsia="標楷體" w:hAnsi="標楷體" w:hint="eastAsia"/>
                <w:b/>
              </w:rPr>
              <w:t>劇團網址：</w:t>
            </w:r>
            <w:hyperlink r:id="rId8" w:history="1">
              <w:r w:rsidRPr="00F4508F">
                <w:rPr>
                  <w:rStyle w:val="af0"/>
                  <w:rFonts w:ascii="標楷體" w:eastAsia="標楷體" w:hAnsi="標楷體" w:hint="eastAsia"/>
                  <w:b/>
                  <w:color w:val="auto"/>
                </w:rPr>
                <w:t>www.nvnvtheatre.com</w:t>
              </w:r>
            </w:hyperlink>
            <w:r w:rsidRPr="00F4508F">
              <w:rPr>
                <w:rFonts w:ascii="標楷體" w:eastAsia="標楷體" w:hAnsi="標楷體" w:hint="eastAsia"/>
                <w:b/>
              </w:rPr>
              <w:t xml:space="preserve">  FB粉絲團：</w:t>
            </w:r>
            <w:hyperlink r:id="rId9" w:history="1">
              <w:r w:rsidRPr="007B2FA9">
                <w:rPr>
                  <w:rStyle w:val="af0"/>
                  <w:rFonts w:ascii="標楷體" w:eastAsia="標楷體" w:hAnsi="標楷體" w:hint="eastAsia"/>
                  <w:b/>
                </w:rPr>
                <w:t>www.facebook.com/nvnvtheatre</w:t>
              </w:r>
            </w:hyperlink>
          </w:p>
          <w:p w:rsidR="00972464" w:rsidRPr="008B57C8" w:rsidRDefault="00972464" w:rsidP="00972464">
            <w:pPr>
              <w:snapToGrid w:val="0"/>
              <w:spacing w:line="240" w:lineRule="auto"/>
              <w:ind w:left="142" w:rightChars="-201" w:right="-482"/>
              <w:rPr>
                <w:rFonts w:ascii="標楷體" w:eastAsia="標楷體" w:hAnsi="標楷體"/>
                <w:b/>
                <w:sz w:val="10"/>
                <w:szCs w:val="24"/>
              </w:rPr>
            </w:pPr>
          </w:p>
        </w:tc>
      </w:tr>
    </w:tbl>
    <w:p w:rsidR="00972464" w:rsidRDefault="00972464" w:rsidP="00972464">
      <w:pPr>
        <w:pStyle w:val="aa"/>
        <w:spacing w:line="240" w:lineRule="auto"/>
        <w:ind w:left="0" w:firstLineChars="0" w:firstLine="0"/>
        <w:rPr>
          <w:vanish/>
          <w:sz w:val="12"/>
          <w:szCs w:val="24"/>
        </w:rPr>
      </w:pPr>
    </w:p>
    <w:p w:rsidR="00972464" w:rsidRDefault="00972464" w:rsidP="00972464">
      <w:pPr>
        <w:pStyle w:val="aa"/>
        <w:spacing w:line="240" w:lineRule="auto"/>
        <w:ind w:left="0" w:firstLineChars="0" w:firstLine="0"/>
        <w:rPr>
          <w:vanish/>
          <w:sz w:val="12"/>
          <w:szCs w:val="24"/>
        </w:rPr>
      </w:pPr>
    </w:p>
    <w:p w:rsidR="00972464" w:rsidRDefault="00972464" w:rsidP="00972464">
      <w:pPr>
        <w:pStyle w:val="aa"/>
        <w:spacing w:line="240" w:lineRule="auto"/>
        <w:ind w:left="0" w:firstLineChars="0" w:firstLine="0"/>
        <w:rPr>
          <w:vanish/>
          <w:sz w:val="12"/>
          <w:szCs w:val="24"/>
        </w:rPr>
      </w:pPr>
    </w:p>
    <w:p w:rsidR="00972464" w:rsidRDefault="00972464" w:rsidP="00972464">
      <w:pPr>
        <w:pStyle w:val="aa"/>
        <w:spacing w:line="240" w:lineRule="auto"/>
        <w:ind w:left="0" w:firstLineChars="0" w:firstLine="0"/>
        <w:rPr>
          <w:vanish/>
          <w:sz w:val="12"/>
          <w:szCs w:val="24"/>
        </w:rPr>
      </w:pPr>
    </w:p>
    <w:p w:rsidR="00972464" w:rsidRDefault="00972464" w:rsidP="00972464">
      <w:pPr>
        <w:pStyle w:val="aa"/>
        <w:spacing w:line="240" w:lineRule="auto"/>
        <w:ind w:left="0" w:firstLineChars="0" w:firstLine="0"/>
        <w:rPr>
          <w:vanish/>
          <w:sz w:val="12"/>
          <w:szCs w:val="24"/>
        </w:rPr>
      </w:pPr>
    </w:p>
    <w:p w:rsidR="00972464" w:rsidRPr="0018337E" w:rsidRDefault="00972464" w:rsidP="00972464">
      <w:pPr>
        <w:pStyle w:val="aa"/>
        <w:spacing w:line="240" w:lineRule="auto"/>
        <w:ind w:left="0" w:firstLineChars="0" w:firstLine="0"/>
        <w:rPr>
          <w:sz w:val="12"/>
          <w:szCs w:val="24"/>
        </w:rPr>
      </w:pPr>
    </w:p>
    <w:sectPr w:rsidR="00972464" w:rsidRPr="0018337E" w:rsidSect="004157A5">
      <w:footerReference w:type="even" r:id="rId10"/>
      <w:pgSz w:w="11907" w:h="16840" w:code="9"/>
      <w:pgMar w:top="1134" w:right="1417" w:bottom="993" w:left="1560" w:header="851" w:footer="992" w:gutter="0"/>
      <w:pgNumType w:fmt="decimalFullWidth"/>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EC7" w:rsidRDefault="00F27EC7">
      <w:r>
        <w:separator/>
      </w:r>
    </w:p>
  </w:endnote>
  <w:endnote w:type="continuationSeparator" w:id="0">
    <w:p w:rsidR="00F27EC7" w:rsidRDefault="00F27EC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6B3" w:rsidRDefault="00994166">
    <w:pPr>
      <w:pStyle w:val="a5"/>
      <w:framePr w:wrap="around" w:vAnchor="text" w:hAnchor="margin" w:xAlign="center" w:y="1"/>
      <w:rPr>
        <w:rStyle w:val="a7"/>
      </w:rPr>
    </w:pPr>
    <w:r>
      <w:rPr>
        <w:rStyle w:val="a7"/>
      </w:rPr>
      <w:fldChar w:fldCharType="begin"/>
    </w:r>
    <w:r w:rsidR="004136B3">
      <w:rPr>
        <w:rStyle w:val="a7"/>
      </w:rPr>
      <w:instrText xml:space="preserve">PAGE  </w:instrText>
    </w:r>
    <w:r>
      <w:rPr>
        <w:rStyle w:val="a7"/>
      </w:rPr>
      <w:fldChar w:fldCharType="end"/>
    </w:r>
  </w:p>
  <w:p w:rsidR="004136B3" w:rsidRDefault="004136B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EC7" w:rsidRDefault="00F27EC7">
      <w:r>
        <w:separator/>
      </w:r>
    </w:p>
  </w:footnote>
  <w:footnote w:type="continuationSeparator" w:id="0">
    <w:p w:rsidR="00F27EC7" w:rsidRDefault="00F27E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2900F1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EF6960"/>
    <w:multiLevelType w:val="hybridMultilevel"/>
    <w:tmpl w:val="289EADFA"/>
    <w:lvl w:ilvl="0" w:tplc="049E5932">
      <w:start w:val="1"/>
      <w:numFmt w:val="taiwaneseCountingThousand"/>
      <w:lvlText w:val="（%1）"/>
      <w:lvlJc w:val="left"/>
      <w:pPr>
        <w:tabs>
          <w:tab w:val="num" w:pos="1395"/>
        </w:tabs>
        <w:ind w:left="1395" w:hanging="855"/>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08636BE1"/>
    <w:multiLevelType w:val="hybridMultilevel"/>
    <w:tmpl w:val="39141936"/>
    <w:lvl w:ilvl="0" w:tplc="F516FDA6">
      <w:start w:val="1"/>
      <w:numFmt w:val="ideographLegalTraditional"/>
      <w:lvlText w:val="%1、"/>
      <w:lvlJc w:val="left"/>
      <w:pPr>
        <w:tabs>
          <w:tab w:val="num" w:pos="720"/>
        </w:tabs>
        <w:ind w:left="720" w:hanging="720"/>
      </w:pPr>
      <w:rPr>
        <w:rFonts w:hint="eastAsia"/>
      </w:rPr>
    </w:lvl>
    <w:lvl w:ilvl="1" w:tplc="8D22C7F2">
      <w:start w:val="1"/>
      <w:numFmt w:val="taiwaneseCountingThousand"/>
      <w:lvlText w:val="（%2）"/>
      <w:lvlJc w:val="left"/>
      <w:pPr>
        <w:tabs>
          <w:tab w:val="num" w:pos="1560"/>
        </w:tabs>
        <w:ind w:left="1560" w:hanging="10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B42201C"/>
    <w:multiLevelType w:val="hybridMultilevel"/>
    <w:tmpl w:val="F71A2A9C"/>
    <w:lvl w:ilvl="0" w:tplc="FB2A23C8">
      <w:start w:val="1"/>
      <w:numFmt w:val="taiwaneseCountingThousand"/>
      <w:lvlText w:val="（%1）"/>
      <w:lvlJc w:val="left"/>
      <w:pPr>
        <w:tabs>
          <w:tab w:val="num" w:pos="1410"/>
        </w:tabs>
        <w:ind w:left="1410" w:hanging="855"/>
      </w:pPr>
      <w:rPr>
        <w:rFonts w:hint="eastAsia"/>
        <w:lang w:val="en-US"/>
      </w:rPr>
    </w:lvl>
    <w:lvl w:ilvl="1" w:tplc="8774FE90">
      <w:start w:val="1"/>
      <w:numFmt w:val="decimal"/>
      <w:lvlText w:val="%2."/>
      <w:lvlJc w:val="left"/>
      <w:pPr>
        <w:tabs>
          <w:tab w:val="num" w:pos="1395"/>
        </w:tabs>
        <w:ind w:left="1395" w:hanging="360"/>
      </w:pPr>
      <w:rPr>
        <w:rFonts w:hint="eastAsia"/>
      </w:r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4">
    <w:nsid w:val="0E811D2D"/>
    <w:multiLevelType w:val="hybridMultilevel"/>
    <w:tmpl w:val="C13E0E0E"/>
    <w:lvl w:ilvl="0" w:tplc="FB442A4A">
      <w:start w:val="1"/>
      <w:numFmt w:val="decimal"/>
      <w:lvlText w:val="%1."/>
      <w:lvlJc w:val="left"/>
      <w:pPr>
        <w:tabs>
          <w:tab w:val="num" w:pos="1717"/>
        </w:tabs>
        <w:ind w:left="1717" w:hanging="360"/>
      </w:pPr>
      <w:rPr>
        <w:rFonts w:hint="default"/>
      </w:rPr>
    </w:lvl>
    <w:lvl w:ilvl="1" w:tplc="04090019" w:tentative="1">
      <w:start w:val="1"/>
      <w:numFmt w:val="ideographTraditional"/>
      <w:lvlText w:val="%2、"/>
      <w:lvlJc w:val="left"/>
      <w:pPr>
        <w:tabs>
          <w:tab w:val="num" w:pos="2317"/>
        </w:tabs>
        <w:ind w:left="2317" w:hanging="480"/>
      </w:pPr>
    </w:lvl>
    <w:lvl w:ilvl="2" w:tplc="0409001B" w:tentative="1">
      <w:start w:val="1"/>
      <w:numFmt w:val="lowerRoman"/>
      <w:lvlText w:val="%3."/>
      <w:lvlJc w:val="right"/>
      <w:pPr>
        <w:tabs>
          <w:tab w:val="num" w:pos="2797"/>
        </w:tabs>
        <w:ind w:left="2797" w:hanging="480"/>
      </w:pPr>
    </w:lvl>
    <w:lvl w:ilvl="3" w:tplc="0409000F" w:tentative="1">
      <w:start w:val="1"/>
      <w:numFmt w:val="decimal"/>
      <w:lvlText w:val="%4."/>
      <w:lvlJc w:val="left"/>
      <w:pPr>
        <w:tabs>
          <w:tab w:val="num" w:pos="3277"/>
        </w:tabs>
        <w:ind w:left="3277" w:hanging="480"/>
      </w:pPr>
    </w:lvl>
    <w:lvl w:ilvl="4" w:tplc="04090019" w:tentative="1">
      <w:start w:val="1"/>
      <w:numFmt w:val="ideographTraditional"/>
      <w:lvlText w:val="%5、"/>
      <w:lvlJc w:val="left"/>
      <w:pPr>
        <w:tabs>
          <w:tab w:val="num" w:pos="3757"/>
        </w:tabs>
        <w:ind w:left="3757" w:hanging="480"/>
      </w:pPr>
    </w:lvl>
    <w:lvl w:ilvl="5" w:tplc="0409001B" w:tentative="1">
      <w:start w:val="1"/>
      <w:numFmt w:val="lowerRoman"/>
      <w:lvlText w:val="%6."/>
      <w:lvlJc w:val="right"/>
      <w:pPr>
        <w:tabs>
          <w:tab w:val="num" w:pos="4237"/>
        </w:tabs>
        <w:ind w:left="4237" w:hanging="480"/>
      </w:pPr>
    </w:lvl>
    <w:lvl w:ilvl="6" w:tplc="0409000F" w:tentative="1">
      <w:start w:val="1"/>
      <w:numFmt w:val="decimal"/>
      <w:lvlText w:val="%7."/>
      <w:lvlJc w:val="left"/>
      <w:pPr>
        <w:tabs>
          <w:tab w:val="num" w:pos="4717"/>
        </w:tabs>
        <w:ind w:left="4717" w:hanging="480"/>
      </w:pPr>
    </w:lvl>
    <w:lvl w:ilvl="7" w:tplc="04090019" w:tentative="1">
      <w:start w:val="1"/>
      <w:numFmt w:val="ideographTraditional"/>
      <w:lvlText w:val="%8、"/>
      <w:lvlJc w:val="left"/>
      <w:pPr>
        <w:tabs>
          <w:tab w:val="num" w:pos="5197"/>
        </w:tabs>
        <w:ind w:left="5197" w:hanging="480"/>
      </w:pPr>
    </w:lvl>
    <w:lvl w:ilvl="8" w:tplc="0409001B" w:tentative="1">
      <w:start w:val="1"/>
      <w:numFmt w:val="lowerRoman"/>
      <w:lvlText w:val="%9."/>
      <w:lvlJc w:val="right"/>
      <w:pPr>
        <w:tabs>
          <w:tab w:val="num" w:pos="5677"/>
        </w:tabs>
        <w:ind w:left="5677" w:hanging="480"/>
      </w:pPr>
    </w:lvl>
  </w:abstractNum>
  <w:abstractNum w:abstractNumId="5">
    <w:nsid w:val="11B638E5"/>
    <w:multiLevelType w:val="hybridMultilevel"/>
    <w:tmpl w:val="01DCB782"/>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nsid w:val="181064D4"/>
    <w:multiLevelType w:val="hybridMultilevel"/>
    <w:tmpl w:val="92C894EE"/>
    <w:lvl w:ilvl="0" w:tplc="44062A50">
      <w:start w:val="1"/>
      <w:numFmt w:val="decimal"/>
      <w:suff w:val="space"/>
      <w:lvlText w:val="%1."/>
      <w:lvlJc w:val="left"/>
      <w:pPr>
        <w:ind w:left="270" w:hanging="2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85402C8"/>
    <w:multiLevelType w:val="hybridMultilevel"/>
    <w:tmpl w:val="8BAE3BBA"/>
    <w:lvl w:ilvl="0" w:tplc="12E43494">
      <w:start w:val="2"/>
      <w:numFmt w:val="decimal"/>
      <w:lvlText w:val="%1."/>
      <w:lvlJc w:val="left"/>
      <w:pPr>
        <w:tabs>
          <w:tab w:val="num" w:pos="1260"/>
        </w:tabs>
        <w:ind w:left="1260" w:hanging="360"/>
      </w:pPr>
      <w:rPr>
        <w:rFonts w:hint="eastAsia"/>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8">
    <w:nsid w:val="1A6B3B22"/>
    <w:multiLevelType w:val="hybridMultilevel"/>
    <w:tmpl w:val="67C2E21E"/>
    <w:lvl w:ilvl="0" w:tplc="86AE546E">
      <w:start w:val="1"/>
      <w:numFmt w:val="decimal"/>
      <w:lvlText w:val="%1."/>
      <w:lvlJc w:val="left"/>
      <w:pPr>
        <w:tabs>
          <w:tab w:val="num" w:pos="1620"/>
        </w:tabs>
        <w:ind w:left="1620" w:hanging="360"/>
      </w:pPr>
      <w:rPr>
        <w:rFonts w:ascii="Times New Roman" w:eastAsia="新細明體" w:hint="default"/>
        <w:color w:val="auto"/>
        <w:sz w:val="28"/>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9">
    <w:nsid w:val="1D09299E"/>
    <w:multiLevelType w:val="hybridMultilevel"/>
    <w:tmpl w:val="C930C010"/>
    <w:lvl w:ilvl="0" w:tplc="60922402">
      <w:start w:val="1"/>
      <w:numFmt w:val="taiwaneseCountingThousand"/>
      <w:lvlText w:val="（%1）"/>
      <w:lvlJc w:val="left"/>
      <w:pPr>
        <w:tabs>
          <w:tab w:val="num" w:pos="1335"/>
        </w:tabs>
        <w:ind w:left="1335" w:hanging="855"/>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2084272F"/>
    <w:multiLevelType w:val="hybridMultilevel"/>
    <w:tmpl w:val="1E68DB82"/>
    <w:lvl w:ilvl="0" w:tplc="A37E90BC">
      <w:start w:val="1"/>
      <w:numFmt w:val="taiwaneseCountingThousand"/>
      <w:lvlText w:val="（%1）"/>
      <w:lvlJc w:val="left"/>
      <w:pPr>
        <w:tabs>
          <w:tab w:val="num" w:pos="1150"/>
        </w:tabs>
        <w:ind w:left="1150" w:hanging="870"/>
      </w:pPr>
      <w:rPr>
        <w:rFonts w:hint="eastAsia"/>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11">
    <w:nsid w:val="253F2B84"/>
    <w:multiLevelType w:val="hybridMultilevel"/>
    <w:tmpl w:val="DC80CF66"/>
    <w:lvl w:ilvl="0" w:tplc="B1E63BDC">
      <w:start w:val="6"/>
      <w:numFmt w:val="bullet"/>
      <w:suff w:val="space"/>
      <w:lvlText w:val="◎"/>
      <w:lvlJc w:val="left"/>
      <w:pPr>
        <w:ind w:left="960" w:hanging="330"/>
      </w:pPr>
      <w:rPr>
        <w:rFonts w:ascii="標楷體" w:eastAsia="標楷體" w:hAnsi="Times New Roman" w:cs="Times New Roman" w:hint="eastAsia"/>
      </w:rPr>
    </w:lvl>
    <w:lvl w:ilvl="1" w:tplc="04090003" w:tentative="1">
      <w:start w:val="1"/>
      <w:numFmt w:val="bullet"/>
      <w:lvlText w:val=""/>
      <w:lvlJc w:val="left"/>
      <w:pPr>
        <w:tabs>
          <w:tab w:val="num" w:pos="1590"/>
        </w:tabs>
        <w:ind w:left="1590" w:hanging="480"/>
      </w:pPr>
      <w:rPr>
        <w:rFonts w:ascii="Wingdings" w:hAnsi="Wingdings" w:hint="default"/>
      </w:rPr>
    </w:lvl>
    <w:lvl w:ilvl="2" w:tplc="04090005" w:tentative="1">
      <w:start w:val="1"/>
      <w:numFmt w:val="bullet"/>
      <w:lvlText w:val=""/>
      <w:lvlJc w:val="left"/>
      <w:pPr>
        <w:tabs>
          <w:tab w:val="num" w:pos="2070"/>
        </w:tabs>
        <w:ind w:left="2070" w:hanging="480"/>
      </w:pPr>
      <w:rPr>
        <w:rFonts w:ascii="Wingdings" w:hAnsi="Wingdings" w:hint="default"/>
      </w:rPr>
    </w:lvl>
    <w:lvl w:ilvl="3" w:tplc="04090001" w:tentative="1">
      <w:start w:val="1"/>
      <w:numFmt w:val="bullet"/>
      <w:lvlText w:val=""/>
      <w:lvlJc w:val="left"/>
      <w:pPr>
        <w:tabs>
          <w:tab w:val="num" w:pos="2550"/>
        </w:tabs>
        <w:ind w:left="2550" w:hanging="480"/>
      </w:pPr>
      <w:rPr>
        <w:rFonts w:ascii="Wingdings" w:hAnsi="Wingdings" w:hint="default"/>
      </w:rPr>
    </w:lvl>
    <w:lvl w:ilvl="4" w:tplc="04090003" w:tentative="1">
      <w:start w:val="1"/>
      <w:numFmt w:val="bullet"/>
      <w:lvlText w:val=""/>
      <w:lvlJc w:val="left"/>
      <w:pPr>
        <w:tabs>
          <w:tab w:val="num" w:pos="3030"/>
        </w:tabs>
        <w:ind w:left="3030" w:hanging="480"/>
      </w:pPr>
      <w:rPr>
        <w:rFonts w:ascii="Wingdings" w:hAnsi="Wingdings" w:hint="default"/>
      </w:rPr>
    </w:lvl>
    <w:lvl w:ilvl="5" w:tplc="04090005" w:tentative="1">
      <w:start w:val="1"/>
      <w:numFmt w:val="bullet"/>
      <w:lvlText w:val=""/>
      <w:lvlJc w:val="left"/>
      <w:pPr>
        <w:tabs>
          <w:tab w:val="num" w:pos="3510"/>
        </w:tabs>
        <w:ind w:left="3510" w:hanging="480"/>
      </w:pPr>
      <w:rPr>
        <w:rFonts w:ascii="Wingdings" w:hAnsi="Wingdings" w:hint="default"/>
      </w:rPr>
    </w:lvl>
    <w:lvl w:ilvl="6" w:tplc="04090001" w:tentative="1">
      <w:start w:val="1"/>
      <w:numFmt w:val="bullet"/>
      <w:lvlText w:val=""/>
      <w:lvlJc w:val="left"/>
      <w:pPr>
        <w:tabs>
          <w:tab w:val="num" w:pos="3990"/>
        </w:tabs>
        <w:ind w:left="3990" w:hanging="480"/>
      </w:pPr>
      <w:rPr>
        <w:rFonts w:ascii="Wingdings" w:hAnsi="Wingdings" w:hint="default"/>
      </w:rPr>
    </w:lvl>
    <w:lvl w:ilvl="7" w:tplc="04090003" w:tentative="1">
      <w:start w:val="1"/>
      <w:numFmt w:val="bullet"/>
      <w:lvlText w:val=""/>
      <w:lvlJc w:val="left"/>
      <w:pPr>
        <w:tabs>
          <w:tab w:val="num" w:pos="4470"/>
        </w:tabs>
        <w:ind w:left="4470" w:hanging="480"/>
      </w:pPr>
      <w:rPr>
        <w:rFonts w:ascii="Wingdings" w:hAnsi="Wingdings" w:hint="default"/>
      </w:rPr>
    </w:lvl>
    <w:lvl w:ilvl="8" w:tplc="04090005" w:tentative="1">
      <w:start w:val="1"/>
      <w:numFmt w:val="bullet"/>
      <w:lvlText w:val=""/>
      <w:lvlJc w:val="left"/>
      <w:pPr>
        <w:tabs>
          <w:tab w:val="num" w:pos="4950"/>
        </w:tabs>
        <w:ind w:left="4950" w:hanging="480"/>
      </w:pPr>
      <w:rPr>
        <w:rFonts w:ascii="Wingdings" w:hAnsi="Wingdings" w:hint="default"/>
      </w:rPr>
    </w:lvl>
  </w:abstractNum>
  <w:abstractNum w:abstractNumId="12">
    <w:nsid w:val="26A95CF2"/>
    <w:multiLevelType w:val="hybridMultilevel"/>
    <w:tmpl w:val="E150670E"/>
    <w:lvl w:ilvl="0" w:tplc="F15E4F26">
      <w:start w:val="1"/>
      <w:numFmt w:val="taiwaneseCountingThousand"/>
      <w:lvlText w:val="（%1）"/>
      <w:lvlJc w:val="left"/>
      <w:pPr>
        <w:tabs>
          <w:tab w:val="num" w:pos="1415"/>
        </w:tabs>
        <w:ind w:left="1415" w:hanging="855"/>
      </w:pPr>
      <w:rPr>
        <w:rFonts w:hint="eastAsia"/>
        <w:sz w:val="28"/>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3">
    <w:nsid w:val="271924E7"/>
    <w:multiLevelType w:val="hybridMultilevel"/>
    <w:tmpl w:val="EC923538"/>
    <w:lvl w:ilvl="0" w:tplc="20A0E752">
      <w:start w:val="6"/>
      <w:numFmt w:val="ideographLegalTraditional"/>
      <w:lvlText w:val="%1、"/>
      <w:lvlJc w:val="left"/>
      <w:pPr>
        <w:tabs>
          <w:tab w:val="num" w:pos="1275"/>
        </w:tabs>
        <w:ind w:left="1830" w:hanging="1275"/>
      </w:pPr>
      <w:rPr>
        <w:rFonts w:hint="default"/>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14">
    <w:nsid w:val="27745594"/>
    <w:multiLevelType w:val="hybridMultilevel"/>
    <w:tmpl w:val="754EA6B6"/>
    <w:lvl w:ilvl="0" w:tplc="EBD4C77C">
      <w:start w:val="1"/>
      <w:numFmt w:val="taiwaneseCountingThousand"/>
      <w:lvlText w:val="（%1）"/>
      <w:lvlJc w:val="left"/>
      <w:pPr>
        <w:tabs>
          <w:tab w:val="num" w:pos="1415"/>
        </w:tabs>
        <w:ind w:left="1415" w:hanging="855"/>
      </w:pPr>
      <w:rPr>
        <w:rFonts w:hint="eastAsia"/>
      </w:rPr>
    </w:lvl>
    <w:lvl w:ilvl="1" w:tplc="38BCED76">
      <w:start w:val="2"/>
      <w:numFmt w:val="taiwaneseCountingThousand"/>
      <w:lvlText w:val="(%2）"/>
      <w:lvlJc w:val="left"/>
      <w:pPr>
        <w:tabs>
          <w:tab w:val="num" w:pos="1745"/>
        </w:tabs>
        <w:ind w:left="1745" w:hanging="705"/>
      </w:pPr>
      <w:rPr>
        <w:rFonts w:hint="eastAsia"/>
        <w:sz w:val="28"/>
      </w:r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5">
    <w:nsid w:val="28C54501"/>
    <w:multiLevelType w:val="hybridMultilevel"/>
    <w:tmpl w:val="BD6669EE"/>
    <w:lvl w:ilvl="0" w:tplc="03BA2F80">
      <w:start w:val="2"/>
      <w:numFmt w:val="decimal"/>
      <w:lvlText w:val="%1."/>
      <w:lvlJc w:val="left"/>
      <w:pPr>
        <w:tabs>
          <w:tab w:val="num" w:pos="1260"/>
        </w:tabs>
        <w:ind w:left="1260" w:hanging="360"/>
      </w:pPr>
      <w:rPr>
        <w:rFonts w:hint="eastAsia"/>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6">
    <w:nsid w:val="29735BA3"/>
    <w:multiLevelType w:val="hybridMultilevel"/>
    <w:tmpl w:val="8E7C9E7A"/>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nsid w:val="2AEF5944"/>
    <w:multiLevelType w:val="hybridMultilevel"/>
    <w:tmpl w:val="24BC9AF0"/>
    <w:lvl w:ilvl="0" w:tplc="1BCCB7FE">
      <w:start w:val="1"/>
      <w:numFmt w:val="decimal"/>
      <w:suff w:val="space"/>
      <w:lvlText w:val="%1."/>
      <w:lvlJc w:val="left"/>
      <w:pPr>
        <w:ind w:left="1595" w:hanging="195"/>
      </w:pPr>
      <w:rPr>
        <w:rFonts w:hAnsi="標楷體" w:hint="eastAsia"/>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8">
    <w:nsid w:val="342E18AA"/>
    <w:multiLevelType w:val="hybridMultilevel"/>
    <w:tmpl w:val="FB023376"/>
    <w:lvl w:ilvl="0" w:tplc="C2607AE0">
      <w:start w:val="1"/>
      <w:numFmt w:val="taiwaneseCountingThousand"/>
      <w:lvlText w:val="（%1）"/>
      <w:lvlJc w:val="left"/>
      <w:pPr>
        <w:tabs>
          <w:tab w:val="num" w:pos="1410"/>
        </w:tabs>
        <w:ind w:left="1410" w:hanging="855"/>
      </w:pPr>
      <w:rPr>
        <w:rFonts w:hint="eastAsia"/>
        <w:lang w:val="en-US"/>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19">
    <w:nsid w:val="372716BB"/>
    <w:multiLevelType w:val="hybridMultilevel"/>
    <w:tmpl w:val="196E06D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0">
    <w:nsid w:val="3A3010D1"/>
    <w:multiLevelType w:val="hybridMultilevel"/>
    <w:tmpl w:val="993E83B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41A35154"/>
    <w:multiLevelType w:val="hybridMultilevel"/>
    <w:tmpl w:val="FBFEE9B8"/>
    <w:lvl w:ilvl="0" w:tplc="62E0A8CA">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22">
    <w:nsid w:val="42A56BC1"/>
    <w:multiLevelType w:val="hybridMultilevel"/>
    <w:tmpl w:val="B40E0CFA"/>
    <w:lvl w:ilvl="0" w:tplc="FF4CD2AC">
      <w:start w:val="1"/>
      <w:numFmt w:val="decimal"/>
      <w:lvlText w:val="%1."/>
      <w:lvlJc w:val="left"/>
      <w:pPr>
        <w:tabs>
          <w:tab w:val="num" w:pos="1260"/>
        </w:tabs>
        <w:ind w:left="1260" w:hanging="360"/>
      </w:pPr>
      <w:rPr>
        <w:rFonts w:hint="eastAsia"/>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3">
    <w:nsid w:val="434E4F99"/>
    <w:multiLevelType w:val="hybridMultilevel"/>
    <w:tmpl w:val="1D1AB6EA"/>
    <w:lvl w:ilvl="0" w:tplc="91F4E7AA">
      <w:start w:val="1"/>
      <w:numFmt w:val="taiwaneseCountingThousand"/>
      <w:lvlText w:val="（%1）"/>
      <w:lvlJc w:val="left"/>
      <w:pPr>
        <w:tabs>
          <w:tab w:val="num" w:pos="1155"/>
        </w:tabs>
        <w:ind w:left="1155" w:hanging="87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4">
    <w:nsid w:val="43804D26"/>
    <w:multiLevelType w:val="hybridMultilevel"/>
    <w:tmpl w:val="6C8004C6"/>
    <w:lvl w:ilvl="0" w:tplc="49C8F122">
      <w:start w:val="1"/>
      <w:numFmt w:val="ideographLegalTraditional"/>
      <w:lvlText w:val="%1、"/>
      <w:lvlJc w:val="left"/>
      <w:pPr>
        <w:tabs>
          <w:tab w:val="num" w:pos="570"/>
        </w:tabs>
        <w:ind w:left="570" w:hanging="570"/>
      </w:pPr>
      <w:rPr>
        <w:rFonts w:hint="eastAsia"/>
        <w:lang w:val="en-US"/>
      </w:rPr>
    </w:lvl>
    <w:lvl w:ilvl="1" w:tplc="58621EC2">
      <w:start w:val="1"/>
      <w:numFmt w:val="taiwaneseCountingThousand"/>
      <w:lvlText w:val="（%2）"/>
      <w:lvlJc w:val="left"/>
      <w:pPr>
        <w:tabs>
          <w:tab w:val="num" w:pos="1320"/>
        </w:tabs>
        <w:ind w:left="1320" w:hanging="840"/>
      </w:pPr>
      <w:rPr>
        <w:rFonts w:hint="eastAsia"/>
        <w:lang w:val="en-US"/>
      </w:rPr>
    </w:lvl>
    <w:lvl w:ilvl="2" w:tplc="EF4AA2D4">
      <w:start w:val="1"/>
      <w:numFmt w:val="taiwaneseCountingThousand"/>
      <w:lvlText w:val="(%3)"/>
      <w:lvlJc w:val="left"/>
      <w:pPr>
        <w:tabs>
          <w:tab w:val="num" w:pos="1425"/>
        </w:tabs>
        <w:ind w:left="1425" w:hanging="465"/>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4A53D9D"/>
    <w:multiLevelType w:val="hybridMultilevel"/>
    <w:tmpl w:val="3948D206"/>
    <w:lvl w:ilvl="0" w:tplc="C65A0FB0">
      <w:start w:val="1"/>
      <w:numFmt w:val="decimal"/>
      <w:lvlText w:val="%1."/>
      <w:lvlJc w:val="left"/>
      <w:pPr>
        <w:tabs>
          <w:tab w:val="num" w:pos="1260"/>
        </w:tabs>
        <w:ind w:left="1260" w:hanging="360"/>
      </w:pPr>
      <w:rPr>
        <w:rFonts w:hint="eastAsia"/>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6">
    <w:nsid w:val="51002DAC"/>
    <w:multiLevelType w:val="singleLevel"/>
    <w:tmpl w:val="999EBA12"/>
    <w:lvl w:ilvl="0">
      <w:start w:val="1"/>
      <w:numFmt w:val="taiwaneseCountingThousand"/>
      <w:lvlText w:val="（%1）"/>
      <w:lvlJc w:val="left"/>
      <w:pPr>
        <w:tabs>
          <w:tab w:val="num" w:pos="1425"/>
        </w:tabs>
        <w:ind w:left="1425" w:hanging="855"/>
      </w:pPr>
      <w:rPr>
        <w:rFonts w:hint="eastAsia"/>
      </w:rPr>
    </w:lvl>
  </w:abstractNum>
  <w:abstractNum w:abstractNumId="27">
    <w:nsid w:val="51211308"/>
    <w:multiLevelType w:val="hybridMultilevel"/>
    <w:tmpl w:val="93D0F57A"/>
    <w:lvl w:ilvl="0" w:tplc="AC12A1EE">
      <w:start w:val="1"/>
      <w:numFmt w:val="taiwaneseCountingThousand"/>
      <w:lvlText w:val="%1、"/>
      <w:lvlJc w:val="left"/>
      <w:pPr>
        <w:tabs>
          <w:tab w:val="num" w:pos="1562"/>
        </w:tabs>
        <w:ind w:left="1562" w:hanging="720"/>
      </w:pPr>
      <w:rPr>
        <w:rFonts w:hint="eastAsia"/>
      </w:rPr>
    </w:lvl>
    <w:lvl w:ilvl="1" w:tplc="04090019" w:tentative="1">
      <w:start w:val="1"/>
      <w:numFmt w:val="ideographTraditional"/>
      <w:lvlText w:val="%2、"/>
      <w:lvlJc w:val="left"/>
      <w:pPr>
        <w:tabs>
          <w:tab w:val="num" w:pos="1802"/>
        </w:tabs>
        <w:ind w:left="1802" w:hanging="480"/>
      </w:p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28">
    <w:nsid w:val="529D0BF0"/>
    <w:multiLevelType w:val="hybridMultilevel"/>
    <w:tmpl w:val="6B82E3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56053BDA"/>
    <w:multiLevelType w:val="hybridMultilevel"/>
    <w:tmpl w:val="9C72724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0">
    <w:nsid w:val="5AEF4D9B"/>
    <w:multiLevelType w:val="hybridMultilevel"/>
    <w:tmpl w:val="BB30A54A"/>
    <w:lvl w:ilvl="0" w:tplc="07DE1B54">
      <w:start w:val="1"/>
      <w:numFmt w:val="taiwaneseCountingThousand"/>
      <w:lvlText w:val="（%1）"/>
      <w:lvlJc w:val="left"/>
      <w:pPr>
        <w:tabs>
          <w:tab w:val="num" w:pos="1275"/>
        </w:tabs>
        <w:ind w:left="1275" w:hanging="855"/>
      </w:pPr>
      <w:rPr>
        <w:rFonts w:hint="eastAsia"/>
      </w:rPr>
    </w:lvl>
    <w:lvl w:ilvl="1" w:tplc="734C8782">
      <w:start w:val="1"/>
      <w:numFmt w:val="decimal"/>
      <w:lvlText w:val="%2."/>
      <w:lvlJc w:val="left"/>
      <w:pPr>
        <w:tabs>
          <w:tab w:val="num" w:pos="900"/>
        </w:tabs>
        <w:ind w:left="900" w:firstLine="0"/>
      </w:pPr>
      <w:rPr>
        <w:rFonts w:hint="eastAsia"/>
      </w:r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31">
    <w:nsid w:val="5B8B27DC"/>
    <w:multiLevelType w:val="hybridMultilevel"/>
    <w:tmpl w:val="E29E595C"/>
    <w:lvl w:ilvl="0" w:tplc="1B002A82">
      <w:start w:val="1"/>
      <w:numFmt w:val="ideographLegalTraditional"/>
      <w:lvlText w:val="%1、"/>
      <w:lvlJc w:val="left"/>
      <w:pPr>
        <w:tabs>
          <w:tab w:val="num" w:pos="570"/>
        </w:tabs>
        <w:ind w:left="570" w:hanging="570"/>
      </w:pPr>
      <w:rPr>
        <w:rFonts w:hint="eastAsia"/>
      </w:rPr>
    </w:lvl>
    <w:lvl w:ilvl="1" w:tplc="A1629CBC">
      <w:start w:val="1"/>
      <w:numFmt w:val="taiwaneseCountingThousand"/>
      <w:lvlText w:val="（%2）"/>
      <w:lvlJc w:val="left"/>
      <w:pPr>
        <w:tabs>
          <w:tab w:val="num" w:pos="1335"/>
        </w:tabs>
        <w:ind w:left="1335" w:hanging="85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5CA03EE1"/>
    <w:multiLevelType w:val="hybridMultilevel"/>
    <w:tmpl w:val="D42E670A"/>
    <w:lvl w:ilvl="0" w:tplc="4228579E">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5DF96813"/>
    <w:multiLevelType w:val="hybridMultilevel"/>
    <w:tmpl w:val="23DE5584"/>
    <w:lvl w:ilvl="0" w:tplc="382EA3D4">
      <w:start w:val="1"/>
      <w:numFmt w:val="taiwaneseCountingThousand"/>
      <w:lvlText w:val="（%1）"/>
      <w:lvlJc w:val="left"/>
      <w:pPr>
        <w:tabs>
          <w:tab w:val="num" w:pos="1150"/>
        </w:tabs>
        <w:ind w:left="1150" w:hanging="870"/>
      </w:pPr>
      <w:rPr>
        <w:rFonts w:hint="eastAsia"/>
      </w:rPr>
    </w:lvl>
    <w:lvl w:ilvl="1" w:tplc="12C0C68C">
      <w:start w:val="1"/>
      <w:numFmt w:val="decimal"/>
      <w:lvlText w:val="%2."/>
      <w:lvlJc w:val="left"/>
      <w:pPr>
        <w:tabs>
          <w:tab w:val="num" w:pos="1120"/>
        </w:tabs>
        <w:ind w:left="1120" w:hanging="360"/>
      </w:pPr>
      <w:rPr>
        <w:rFonts w:hint="eastAsia"/>
      </w:r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34">
    <w:nsid w:val="5FFF7FB8"/>
    <w:multiLevelType w:val="hybridMultilevel"/>
    <w:tmpl w:val="E1947992"/>
    <w:lvl w:ilvl="0" w:tplc="FA3A449E">
      <w:start w:val="1"/>
      <w:numFmt w:val="taiwaneseCountingThousand"/>
      <w:lvlText w:val="%1、"/>
      <w:lvlJc w:val="left"/>
      <w:pPr>
        <w:tabs>
          <w:tab w:val="num" w:pos="1130"/>
        </w:tabs>
        <w:ind w:left="1130" w:hanging="570"/>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5">
    <w:nsid w:val="60A60EC9"/>
    <w:multiLevelType w:val="hybridMultilevel"/>
    <w:tmpl w:val="A678B556"/>
    <w:lvl w:ilvl="0" w:tplc="496AB862">
      <w:start w:val="1"/>
      <w:numFmt w:val="taiwaneseCountingThousand"/>
      <w:lvlText w:val="(%1)"/>
      <w:lvlJc w:val="left"/>
      <w:pPr>
        <w:tabs>
          <w:tab w:val="num" w:pos="720"/>
        </w:tabs>
        <w:ind w:left="720" w:hanging="720"/>
      </w:pPr>
      <w:rPr>
        <w:rFonts w:hint="default"/>
      </w:rPr>
    </w:lvl>
    <w:lvl w:ilvl="1" w:tplc="1B5E489C">
      <w:start w:val="1"/>
      <w:numFmt w:val="taiwaneseCountingThousand"/>
      <w:lvlText w:val="（%2）"/>
      <w:lvlJc w:val="left"/>
      <w:pPr>
        <w:tabs>
          <w:tab w:val="num" w:pos="1320"/>
        </w:tabs>
        <w:ind w:left="1320" w:hanging="84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14435D"/>
    <w:multiLevelType w:val="singleLevel"/>
    <w:tmpl w:val="F5624046"/>
    <w:lvl w:ilvl="0">
      <w:start w:val="1"/>
      <w:numFmt w:val="taiwaneseCountingThousand"/>
      <w:lvlText w:val="%1、"/>
      <w:legacy w:legacy="1" w:legacySpace="0" w:legacyIndent="570"/>
      <w:lvlJc w:val="left"/>
      <w:pPr>
        <w:ind w:left="570" w:hanging="570"/>
      </w:pPr>
      <w:rPr>
        <w:rFonts w:ascii="新細明體" w:eastAsia="新細明體" w:hint="eastAsia"/>
        <w:b w:val="0"/>
        <w:i w:val="0"/>
        <w:sz w:val="28"/>
        <w:u w:val="none"/>
      </w:rPr>
    </w:lvl>
  </w:abstractNum>
  <w:abstractNum w:abstractNumId="37">
    <w:nsid w:val="632E15E3"/>
    <w:multiLevelType w:val="hybridMultilevel"/>
    <w:tmpl w:val="6C4E88EE"/>
    <w:lvl w:ilvl="0" w:tplc="ED5CA042">
      <w:start w:val="1"/>
      <w:numFmt w:val="taiwaneseCountingThousand"/>
      <w:lvlText w:val="（%1）"/>
      <w:lvlJc w:val="left"/>
      <w:pPr>
        <w:tabs>
          <w:tab w:val="num" w:pos="1560"/>
        </w:tabs>
        <w:ind w:left="1560" w:hanging="1080"/>
      </w:pPr>
      <w:rPr>
        <w:rFonts w:hint="eastAsia"/>
      </w:rPr>
    </w:lvl>
    <w:lvl w:ilvl="1" w:tplc="78B2CD0A">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8">
    <w:nsid w:val="65FB1FA1"/>
    <w:multiLevelType w:val="hybridMultilevel"/>
    <w:tmpl w:val="58B0C11E"/>
    <w:lvl w:ilvl="0" w:tplc="410CE99A">
      <w:start w:val="1"/>
      <w:numFmt w:val="taiwaneseCountingThousand"/>
      <w:lvlText w:val="（%1）"/>
      <w:lvlJc w:val="left"/>
      <w:pPr>
        <w:tabs>
          <w:tab w:val="num" w:pos="1275"/>
        </w:tabs>
        <w:ind w:left="1275" w:hanging="840"/>
      </w:pPr>
      <w:rPr>
        <w:rFonts w:hint="eastAsia"/>
      </w:rPr>
    </w:lvl>
    <w:lvl w:ilvl="1" w:tplc="04090019" w:tentative="1">
      <w:start w:val="1"/>
      <w:numFmt w:val="ideographTraditional"/>
      <w:lvlText w:val="%2、"/>
      <w:lvlJc w:val="left"/>
      <w:pPr>
        <w:tabs>
          <w:tab w:val="num" w:pos="1395"/>
        </w:tabs>
        <w:ind w:left="1395" w:hanging="480"/>
      </w:pPr>
    </w:lvl>
    <w:lvl w:ilvl="2" w:tplc="0409001B" w:tentative="1">
      <w:start w:val="1"/>
      <w:numFmt w:val="lowerRoman"/>
      <w:lvlText w:val="%3."/>
      <w:lvlJc w:val="right"/>
      <w:pPr>
        <w:tabs>
          <w:tab w:val="num" w:pos="1875"/>
        </w:tabs>
        <w:ind w:left="1875" w:hanging="480"/>
      </w:pPr>
    </w:lvl>
    <w:lvl w:ilvl="3" w:tplc="0409000F" w:tentative="1">
      <w:start w:val="1"/>
      <w:numFmt w:val="decimal"/>
      <w:lvlText w:val="%4."/>
      <w:lvlJc w:val="left"/>
      <w:pPr>
        <w:tabs>
          <w:tab w:val="num" w:pos="2355"/>
        </w:tabs>
        <w:ind w:left="2355" w:hanging="480"/>
      </w:pPr>
    </w:lvl>
    <w:lvl w:ilvl="4" w:tplc="04090019" w:tentative="1">
      <w:start w:val="1"/>
      <w:numFmt w:val="ideographTraditional"/>
      <w:lvlText w:val="%5、"/>
      <w:lvlJc w:val="left"/>
      <w:pPr>
        <w:tabs>
          <w:tab w:val="num" w:pos="2835"/>
        </w:tabs>
        <w:ind w:left="2835" w:hanging="480"/>
      </w:pPr>
    </w:lvl>
    <w:lvl w:ilvl="5" w:tplc="0409001B" w:tentative="1">
      <w:start w:val="1"/>
      <w:numFmt w:val="lowerRoman"/>
      <w:lvlText w:val="%6."/>
      <w:lvlJc w:val="right"/>
      <w:pPr>
        <w:tabs>
          <w:tab w:val="num" w:pos="3315"/>
        </w:tabs>
        <w:ind w:left="3315" w:hanging="480"/>
      </w:pPr>
    </w:lvl>
    <w:lvl w:ilvl="6" w:tplc="0409000F" w:tentative="1">
      <w:start w:val="1"/>
      <w:numFmt w:val="decimal"/>
      <w:lvlText w:val="%7."/>
      <w:lvlJc w:val="left"/>
      <w:pPr>
        <w:tabs>
          <w:tab w:val="num" w:pos="3795"/>
        </w:tabs>
        <w:ind w:left="3795" w:hanging="480"/>
      </w:pPr>
    </w:lvl>
    <w:lvl w:ilvl="7" w:tplc="04090019" w:tentative="1">
      <w:start w:val="1"/>
      <w:numFmt w:val="ideographTraditional"/>
      <w:lvlText w:val="%8、"/>
      <w:lvlJc w:val="left"/>
      <w:pPr>
        <w:tabs>
          <w:tab w:val="num" w:pos="4275"/>
        </w:tabs>
        <w:ind w:left="4275" w:hanging="480"/>
      </w:pPr>
    </w:lvl>
    <w:lvl w:ilvl="8" w:tplc="0409001B" w:tentative="1">
      <w:start w:val="1"/>
      <w:numFmt w:val="lowerRoman"/>
      <w:lvlText w:val="%9."/>
      <w:lvlJc w:val="right"/>
      <w:pPr>
        <w:tabs>
          <w:tab w:val="num" w:pos="4755"/>
        </w:tabs>
        <w:ind w:left="4755" w:hanging="480"/>
      </w:pPr>
    </w:lvl>
  </w:abstractNum>
  <w:abstractNum w:abstractNumId="39">
    <w:nsid w:val="69744219"/>
    <w:multiLevelType w:val="hybridMultilevel"/>
    <w:tmpl w:val="083E9A6A"/>
    <w:lvl w:ilvl="0" w:tplc="999EBA12">
      <w:start w:val="1"/>
      <w:numFmt w:val="taiwaneseCountingThousand"/>
      <w:lvlText w:val="（%1）"/>
      <w:lvlJc w:val="left"/>
      <w:pPr>
        <w:tabs>
          <w:tab w:val="num" w:pos="1995"/>
        </w:tabs>
        <w:ind w:left="1995" w:hanging="855"/>
      </w:pPr>
      <w:rPr>
        <w:rFonts w:hint="eastAsia"/>
      </w:rPr>
    </w:lvl>
    <w:lvl w:ilvl="1" w:tplc="04090019">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40">
    <w:nsid w:val="69E842A2"/>
    <w:multiLevelType w:val="hybridMultilevel"/>
    <w:tmpl w:val="F6D29FC0"/>
    <w:lvl w:ilvl="0" w:tplc="18967B6E">
      <w:start w:val="1"/>
      <w:numFmt w:val="bullet"/>
      <w:lvlText w:val=""/>
      <w:lvlJc w:val="left"/>
      <w:pPr>
        <w:tabs>
          <w:tab w:val="num" w:pos="720"/>
        </w:tabs>
        <w:ind w:left="720" w:hanging="360"/>
      </w:pPr>
      <w:rPr>
        <w:rFonts w:ascii="Symbol" w:hAnsi="Symbol" w:hint="default"/>
        <w:sz w:val="20"/>
      </w:rPr>
    </w:lvl>
    <w:lvl w:ilvl="1" w:tplc="A6A2082E">
      <w:start w:val="1"/>
      <w:numFmt w:val="bullet"/>
      <w:lvlText w:val="o"/>
      <w:lvlJc w:val="left"/>
      <w:pPr>
        <w:tabs>
          <w:tab w:val="num" w:pos="1440"/>
        </w:tabs>
        <w:ind w:left="1440" w:hanging="360"/>
      </w:pPr>
      <w:rPr>
        <w:rFonts w:ascii="Courier New" w:hAnsi="Courier New" w:hint="default"/>
        <w:sz w:val="20"/>
      </w:rPr>
    </w:lvl>
    <w:lvl w:ilvl="2" w:tplc="28F49BCC" w:tentative="1">
      <w:start w:val="1"/>
      <w:numFmt w:val="bullet"/>
      <w:lvlText w:val=""/>
      <w:lvlJc w:val="left"/>
      <w:pPr>
        <w:tabs>
          <w:tab w:val="num" w:pos="2160"/>
        </w:tabs>
        <w:ind w:left="2160" w:hanging="360"/>
      </w:pPr>
      <w:rPr>
        <w:rFonts w:ascii="Wingdings" w:hAnsi="Wingdings" w:hint="default"/>
        <w:sz w:val="20"/>
      </w:rPr>
    </w:lvl>
    <w:lvl w:ilvl="3" w:tplc="8FAC3F14" w:tentative="1">
      <w:start w:val="1"/>
      <w:numFmt w:val="bullet"/>
      <w:lvlText w:val=""/>
      <w:lvlJc w:val="left"/>
      <w:pPr>
        <w:tabs>
          <w:tab w:val="num" w:pos="2880"/>
        </w:tabs>
        <w:ind w:left="2880" w:hanging="360"/>
      </w:pPr>
      <w:rPr>
        <w:rFonts w:ascii="Wingdings" w:hAnsi="Wingdings" w:hint="default"/>
        <w:sz w:val="20"/>
      </w:rPr>
    </w:lvl>
    <w:lvl w:ilvl="4" w:tplc="3B1AE6EA" w:tentative="1">
      <w:start w:val="1"/>
      <w:numFmt w:val="bullet"/>
      <w:lvlText w:val=""/>
      <w:lvlJc w:val="left"/>
      <w:pPr>
        <w:tabs>
          <w:tab w:val="num" w:pos="3600"/>
        </w:tabs>
        <w:ind w:left="3600" w:hanging="360"/>
      </w:pPr>
      <w:rPr>
        <w:rFonts w:ascii="Wingdings" w:hAnsi="Wingdings" w:hint="default"/>
        <w:sz w:val="20"/>
      </w:rPr>
    </w:lvl>
    <w:lvl w:ilvl="5" w:tplc="35C092DC" w:tentative="1">
      <w:start w:val="1"/>
      <w:numFmt w:val="bullet"/>
      <w:lvlText w:val=""/>
      <w:lvlJc w:val="left"/>
      <w:pPr>
        <w:tabs>
          <w:tab w:val="num" w:pos="4320"/>
        </w:tabs>
        <w:ind w:left="4320" w:hanging="360"/>
      </w:pPr>
      <w:rPr>
        <w:rFonts w:ascii="Wingdings" w:hAnsi="Wingdings" w:hint="default"/>
        <w:sz w:val="20"/>
      </w:rPr>
    </w:lvl>
    <w:lvl w:ilvl="6" w:tplc="A0D48FEE" w:tentative="1">
      <w:start w:val="1"/>
      <w:numFmt w:val="bullet"/>
      <w:lvlText w:val=""/>
      <w:lvlJc w:val="left"/>
      <w:pPr>
        <w:tabs>
          <w:tab w:val="num" w:pos="5040"/>
        </w:tabs>
        <w:ind w:left="5040" w:hanging="360"/>
      </w:pPr>
      <w:rPr>
        <w:rFonts w:ascii="Wingdings" w:hAnsi="Wingdings" w:hint="default"/>
        <w:sz w:val="20"/>
      </w:rPr>
    </w:lvl>
    <w:lvl w:ilvl="7" w:tplc="2A78C63A" w:tentative="1">
      <w:start w:val="1"/>
      <w:numFmt w:val="bullet"/>
      <w:lvlText w:val=""/>
      <w:lvlJc w:val="left"/>
      <w:pPr>
        <w:tabs>
          <w:tab w:val="num" w:pos="5760"/>
        </w:tabs>
        <w:ind w:left="5760" w:hanging="360"/>
      </w:pPr>
      <w:rPr>
        <w:rFonts w:ascii="Wingdings" w:hAnsi="Wingdings" w:hint="default"/>
        <w:sz w:val="20"/>
      </w:rPr>
    </w:lvl>
    <w:lvl w:ilvl="8" w:tplc="1AEE95FE" w:tentative="1">
      <w:start w:val="1"/>
      <w:numFmt w:val="bullet"/>
      <w:lvlText w:val=""/>
      <w:lvlJc w:val="left"/>
      <w:pPr>
        <w:tabs>
          <w:tab w:val="num" w:pos="6480"/>
        </w:tabs>
        <w:ind w:left="6480" w:hanging="360"/>
      </w:pPr>
      <w:rPr>
        <w:rFonts w:ascii="Wingdings" w:hAnsi="Wingdings" w:hint="default"/>
        <w:sz w:val="20"/>
      </w:rPr>
    </w:lvl>
  </w:abstractNum>
  <w:abstractNum w:abstractNumId="41">
    <w:nsid w:val="6D867CB9"/>
    <w:multiLevelType w:val="hybridMultilevel"/>
    <w:tmpl w:val="902C7A9C"/>
    <w:lvl w:ilvl="0" w:tplc="BB426B10">
      <w:start w:val="1"/>
      <w:numFmt w:val="taiwaneseCountingThousand"/>
      <w:lvlText w:val="%1、"/>
      <w:lvlJc w:val="left"/>
      <w:pPr>
        <w:tabs>
          <w:tab w:val="num" w:pos="960"/>
        </w:tabs>
        <w:ind w:left="960" w:hanging="480"/>
      </w:pPr>
      <w:rPr>
        <w:rFonts w:hint="eastAsia"/>
      </w:rPr>
    </w:lvl>
    <w:lvl w:ilvl="1" w:tplc="57801F04">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2">
    <w:nsid w:val="6E894CC0"/>
    <w:multiLevelType w:val="hybridMultilevel"/>
    <w:tmpl w:val="6650977E"/>
    <w:lvl w:ilvl="0" w:tplc="B134966E">
      <w:start w:val="1"/>
      <w:numFmt w:val="taiwaneseCountingThousand"/>
      <w:lvlText w:val="（%1）"/>
      <w:lvlJc w:val="left"/>
      <w:pPr>
        <w:tabs>
          <w:tab w:val="num" w:pos="720"/>
        </w:tabs>
        <w:ind w:left="720" w:hanging="720"/>
      </w:pPr>
      <w:rPr>
        <w:rFonts w:hint="eastAsia"/>
      </w:rPr>
    </w:lvl>
    <w:lvl w:ilvl="1" w:tplc="54383F08">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1BB606D"/>
    <w:multiLevelType w:val="hybridMultilevel"/>
    <w:tmpl w:val="159C45D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4">
    <w:nsid w:val="79050237"/>
    <w:multiLevelType w:val="hybridMultilevel"/>
    <w:tmpl w:val="03FE8110"/>
    <w:lvl w:ilvl="0" w:tplc="5D7260B2">
      <w:start w:val="1"/>
      <w:numFmt w:val="taiwaneseCountingThousand"/>
      <w:lvlText w:val="（%1）"/>
      <w:lvlJc w:val="left"/>
      <w:pPr>
        <w:tabs>
          <w:tab w:val="num" w:pos="1406"/>
        </w:tabs>
        <w:ind w:left="1406" w:hanging="855"/>
      </w:pPr>
      <w:rPr>
        <w:rFonts w:hint="eastAsia"/>
      </w:rPr>
    </w:lvl>
    <w:lvl w:ilvl="1" w:tplc="04090019" w:tentative="1">
      <w:start w:val="1"/>
      <w:numFmt w:val="ideographTraditional"/>
      <w:lvlText w:val="%2、"/>
      <w:lvlJc w:val="left"/>
      <w:pPr>
        <w:tabs>
          <w:tab w:val="num" w:pos="1511"/>
        </w:tabs>
        <w:ind w:left="1511" w:hanging="480"/>
      </w:pPr>
    </w:lvl>
    <w:lvl w:ilvl="2" w:tplc="0409001B" w:tentative="1">
      <w:start w:val="1"/>
      <w:numFmt w:val="lowerRoman"/>
      <w:lvlText w:val="%3."/>
      <w:lvlJc w:val="right"/>
      <w:pPr>
        <w:tabs>
          <w:tab w:val="num" w:pos="1991"/>
        </w:tabs>
        <w:ind w:left="1991" w:hanging="480"/>
      </w:pPr>
    </w:lvl>
    <w:lvl w:ilvl="3" w:tplc="0409000F" w:tentative="1">
      <w:start w:val="1"/>
      <w:numFmt w:val="decimal"/>
      <w:lvlText w:val="%4."/>
      <w:lvlJc w:val="left"/>
      <w:pPr>
        <w:tabs>
          <w:tab w:val="num" w:pos="2471"/>
        </w:tabs>
        <w:ind w:left="2471" w:hanging="480"/>
      </w:pPr>
    </w:lvl>
    <w:lvl w:ilvl="4" w:tplc="04090019" w:tentative="1">
      <w:start w:val="1"/>
      <w:numFmt w:val="ideographTraditional"/>
      <w:lvlText w:val="%5、"/>
      <w:lvlJc w:val="left"/>
      <w:pPr>
        <w:tabs>
          <w:tab w:val="num" w:pos="2951"/>
        </w:tabs>
        <w:ind w:left="2951" w:hanging="480"/>
      </w:pPr>
    </w:lvl>
    <w:lvl w:ilvl="5" w:tplc="0409001B" w:tentative="1">
      <w:start w:val="1"/>
      <w:numFmt w:val="lowerRoman"/>
      <w:lvlText w:val="%6."/>
      <w:lvlJc w:val="right"/>
      <w:pPr>
        <w:tabs>
          <w:tab w:val="num" w:pos="3431"/>
        </w:tabs>
        <w:ind w:left="3431" w:hanging="480"/>
      </w:pPr>
    </w:lvl>
    <w:lvl w:ilvl="6" w:tplc="0409000F" w:tentative="1">
      <w:start w:val="1"/>
      <w:numFmt w:val="decimal"/>
      <w:lvlText w:val="%7."/>
      <w:lvlJc w:val="left"/>
      <w:pPr>
        <w:tabs>
          <w:tab w:val="num" w:pos="3911"/>
        </w:tabs>
        <w:ind w:left="3911" w:hanging="480"/>
      </w:pPr>
    </w:lvl>
    <w:lvl w:ilvl="7" w:tplc="04090019" w:tentative="1">
      <w:start w:val="1"/>
      <w:numFmt w:val="ideographTraditional"/>
      <w:lvlText w:val="%8、"/>
      <w:lvlJc w:val="left"/>
      <w:pPr>
        <w:tabs>
          <w:tab w:val="num" w:pos="4391"/>
        </w:tabs>
        <w:ind w:left="4391" w:hanging="480"/>
      </w:pPr>
    </w:lvl>
    <w:lvl w:ilvl="8" w:tplc="0409001B" w:tentative="1">
      <w:start w:val="1"/>
      <w:numFmt w:val="lowerRoman"/>
      <w:lvlText w:val="%9."/>
      <w:lvlJc w:val="right"/>
      <w:pPr>
        <w:tabs>
          <w:tab w:val="num" w:pos="4871"/>
        </w:tabs>
        <w:ind w:left="4871" w:hanging="480"/>
      </w:pPr>
    </w:lvl>
  </w:abstractNum>
  <w:abstractNum w:abstractNumId="45">
    <w:nsid w:val="790A5265"/>
    <w:multiLevelType w:val="hybridMultilevel"/>
    <w:tmpl w:val="87949DEE"/>
    <w:lvl w:ilvl="0" w:tplc="60922402">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9EC2391"/>
    <w:multiLevelType w:val="hybridMultilevel"/>
    <w:tmpl w:val="2C181296"/>
    <w:lvl w:ilvl="0" w:tplc="B71427BE">
      <w:start w:val="1"/>
      <w:numFmt w:val="decimal"/>
      <w:suff w:val="space"/>
      <w:lvlText w:val="%1."/>
      <w:lvlJc w:val="left"/>
      <w:pPr>
        <w:ind w:left="1595" w:hanging="195"/>
      </w:pPr>
      <w:rPr>
        <w:rFonts w:hint="eastAsia"/>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num w:numId="1">
    <w:abstractNumId w:val="36"/>
  </w:num>
  <w:num w:numId="2">
    <w:abstractNumId w:val="26"/>
  </w:num>
  <w:num w:numId="3">
    <w:abstractNumId w:val="6"/>
  </w:num>
  <w:num w:numId="4">
    <w:abstractNumId w:val="39"/>
  </w:num>
  <w:num w:numId="5">
    <w:abstractNumId w:val="14"/>
  </w:num>
  <w:num w:numId="6">
    <w:abstractNumId w:val="12"/>
  </w:num>
  <w:num w:numId="7">
    <w:abstractNumId w:val="40"/>
  </w:num>
  <w:num w:numId="8">
    <w:abstractNumId w:val="31"/>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30"/>
  </w:num>
  <w:num w:numId="12">
    <w:abstractNumId w:val="18"/>
  </w:num>
  <w:num w:numId="13">
    <w:abstractNumId w:val="3"/>
  </w:num>
  <w:num w:numId="14">
    <w:abstractNumId w:val="4"/>
  </w:num>
  <w:num w:numId="15">
    <w:abstractNumId w:val="42"/>
  </w:num>
  <w:num w:numId="16">
    <w:abstractNumId w:val="9"/>
  </w:num>
  <w:num w:numId="17">
    <w:abstractNumId w:val="24"/>
  </w:num>
  <w:num w:numId="18">
    <w:abstractNumId w:val="8"/>
  </w:num>
  <w:num w:numId="19">
    <w:abstractNumId w:val="2"/>
  </w:num>
  <w:num w:numId="20">
    <w:abstractNumId w:val="37"/>
  </w:num>
  <w:num w:numId="21">
    <w:abstractNumId w:val="11"/>
  </w:num>
  <w:num w:numId="22">
    <w:abstractNumId w:val="45"/>
  </w:num>
  <w:num w:numId="23">
    <w:abstractNumId w:val="34"/>
  </w:num>
  <w:num w:numId="24">
    <w:abstractNumId w:val="44"/>
  </w:num>
  <w:num w:numId="25">
    <w:abstractNumId w:val="13"/>
  </w:num>
  <w:num w:numId="26">
    <w:abstractNumId w:val="10"/>
  </w:num>
  <w:num w:numId="27">
    <w:abstractNumId w:val="23"/>
  </w:num>
  <w:num w:numId="28">
    <w:abstractNumId w:val="33"/>
  </w:num>
  <w:num w:numId="29">
    <w:abstractNumId w:val="41"/>
  </w:num>
  <w:num w:numId="30">
    <w:abstractNumId w:val="7"/>
  </w:num>
  <w:num w:numId="31">
    <w:abstractNumId w:val="25"/>
  </w:num>
  <w:num w:numId="32">
    <w:abstractNumId w:val="22"/>
  </w:num>
  <w:num w:numId="33">
    <w:abstractNumId w:val="15"/>
  </w:num>
  <w:num w:numId="34">
    <w:abstractNumId w:val="46"/>
  </w:num>
  <w:num w:numId="35">
    <w:abstractNumId w:val="17"/>
  </w:num>
  <w:num w:numId="36">
    <w:abstractNumId w:val="1"/>
  </w:num>
  <w:num w:numId="37">
    <w:abstractNumId w:val="38"/>
  </w:num>
  <w:num w:numId="38">
    <w:abstractNumId w:val="27"/>
  </w:num>
  <w:num w:numId="39">
    <w:abstractNumId w:val="20"/>
  </w:num>
  <w:num w:numId="40">
    <w:abstractNumId w:val="21"/>
  </w:num>
  <w:num w:numId="41">
    <w:abstractNumId w:val="32"/>
  </w:num>
  <w:num w:numId="42">
    <w:abstractNumId w:val="19"/>
  </w:num>
  <w:num w:numId="43">
    <w:abstractNumId w:val="16"/>
  </w:num>
  <w:num w:numId="44">
    <w:abstractNumId w:val="29"/>
  </w:num>
  <w:num w:numId="45">
    <w:abstractNumId w:val="5"/>
  </w:num>
  <w:num w:numId="46">
    <w:abstractNumId w:val="43"/>
  </w:num>
  <w:num w:numId="47">
    <w:abstractNumId w:val="0"/>
  </w:num>
  <w:num w:numId="4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64507"/>
    <w:rsid w:val="00000B94"/>
    <w:rsid w:val="0004257B"/>
    <w:rsid w:val="00051752"/>
    <w:rsid w:val="00061E2E"/>
    <w:rsid w:val="00074361"/>
    <w:rsid w:val="00085C6F"/>
    <w:rsid w:val="000923AB"/>
    <w:rsid w:val="000B4AF5"/>
    <w:rsid w:val="000C7064"/>
    <w:rsid w:val="000E62A3"/>
    <w:rsid w:val="001125E7"/>
    <w:rsid w:val="00151DB2"/>
    <w:rsid w:val="0016440A"/>
    <w:rsid w:val="00164507"/>
    <w:rsid w:val="0018337E"/>
    <w:rsid w:val="001973E8"/>
    <w:rsid w:val="001C717E"/>
    <w:rsid w:val="001E445F"/>
    <w:rsid w:val="001F05DB"/>
    <w:rsid w:val="001F5DCC"/>
    <w:rsid w:val="002103F7"/>
    <w:rsid w:val="0023399A"/>
    <w:rsid w:val="00247C1C"/>
    <w:rsid w:val="00283ED0"/>
    <w:rsid w:val="00293AC1"/>
    <w:rsid w:val="0029662F"/>
    <w:rsid w:val="00296D01"/>
    <w:rsid w:val="002B188D"/>
    <w:rsid w:val="002B33A5"/>
    <w:rsid w:val="002D2628"/>
    <w:rsid w:val="002F7AD7"/>
    <w:rsid w:val="002F7EF4"/>
    <w:rsid w:val="00327723"/>
    <w:rsid w:val="003337CD"/>
    <w:rsid w:val="00340D36"/>
    <w:rsid w:val="00351CEF"/>
    <w:rsid w:val="00364097"/>
    <w:rsid w:val="003722BA"/>
    <w:rsid w:val="003800CF"/>
    <w:rsid w:val="003864D9"/>
    <w:rsid w:val="003D7B07"/>
    <w:rsid w:val="004126D7"/>
    <w:rsid w:val="004136B3"/>
    <w:rsid w:val="004157A5"/>
    <w:rsid w:val="004165BA"/>
    <w:rsid w:val="004501BF"/>
    <w:rsid w:val="00451EE5"/>
    <w:rsid w:val="00460100"/>
    <w:rsid w:val="0048540E"/>
    <w:rsid w:val="00491956"/>
    <w:rsid w:val="004E624F"/>
    <w:rsid w:val="004F32D0"/>
    <w:rsid w:val="004F4179"/>
    <w:rsid w:val="00524090"/>
    <w:rsid w:val="00532259"/>
    <w:rsid w:val="0054101D"/>
    <w:rsid w:val="00541974"/>
    <w:rsid w:val="00547A8D"/>
    <w:rsid w:val="005521B3"/>
    <w:rsid w:val="005752F6"/>
    <w:rsid w:val="00583FF9"/>
    <w:rsid w:val="005A27BD"/>
    <w:rsid w:val="005A4A42"/>
    <w:rsid w:val="005B1122"/>
    <w:rsid w:val="005C3791"/>
    <w:rsid w:val="005D2CD2"/>
    <w:rsid w:val="005E7DFA"/>
    <w:rsid w:val="0063139F"/>
    <w:rsid w:val="0063787C"/>
    <w:rsid w:val="00653B2E"/>
    <w:rsid w:val="00666A94"/>
    <w:rsid w:val="0067093B"/>
    <w:rsid w:val="00672149"/>
    <w:rsid w:val="006761E2"/>
    <w:rsid w:val="006922D5"/>
    <w:rsid w:val="006B56BE"/>
    <w:rsid w:val="006B5D98"/>
    <w:rsid w:val="006B70C6"/>
    <w:rsid w:val="006C00F3"/>
    <w:rsid w:val="006C34BF"/>
    <w:rsid w:val="007143B0"/>
    <w:rsid w:val="00716F48"/>
    <w:rsid w:val="00721573"/>
    <w:rsid w:val="00736D94"/>
    <w:rsid w:val="0074506D"/>
    <w:rsid w:val="00753BDA"/>
    <w:rsid w:val="007A39E5"/>
    <w:rsid w:val="007D5D66"/>
    <w:rsid w:val="007F448C"/>
    <w:rsid w:val="007F4A9E"/>
    <w:rsid w:val="0080385C"/>
    <w:rsid w:val="00804BDC"/>
    <w:rsid w:val="00812379"/>
    <w:rsid w:val="00866F30"/>
    <w:rsid w:val="00887D84"/>
    <w:rsid w:val="00893851"/>
    <w:rsid w:val="008A5374"/>
    <w:rsid w:val="008B4E63"/>
    <w:rsid w:val="008B57C8"/>
    <w:rsid w:val="008D3F35"/>
    <w:rsid w:val="008E48AC"/>
    <w:rsid w:val="008F3B8B"/>
    <w:rsid w:val="00911316"/>
    <w:rsid w:val="00943E56"/>
    <w:rsid w:val="00947472"/>
    <w:rsid w:val="00963F6F"/>
    <w:rsid w:val="00972464"/>
    <w:rsid w:val="00974EB2"/>
    <w:rsid w:val="00981FFB"/>
    <w:rsid w:val="00991219"/>
    <w:rsid w:val="00994166"/>
    <w:rsid w:val="009B3405"/>
    <w:rsid w:val="009B4230"/>
    <w:rsid w:val="009B715D"/>
    <w:rsid w:val="009F7723"/>
    <w:rsid w:val="00A041D4"/>
    <w:rsid w:val="00A16125"/>
    <w:rsid w:val="00A62D2A"/>
    <w:rsid w:val="00A65497"/>
    <w:rsid w:val="00A75413"/>
    <w:rsid w:val="00A91EEF"/>
    <w:rsid w:val="00A939FD"/>
    <w:rsid w:val="00AC3488"/>
    <w:rsid w:val="00AC73B2"/>
    <w:rsid w:val="00AF3101"/>
    <w:rsid w:val="00B4184D"/>
    <w:rsid w:val="00B61FCF"/>
    <w:rsid w:val="00B63B7F"/>
    <w:rsid w:val="00B64466"/>
    <w:rsid w:val="00B654A2"/>
    <w:rsid w:val="00BA7D47"/>
    <w:rsid w:val="00BB6450"/>
    <w:rsid w:val="00BD233F"/>
    <w:rsid w:val="00C35F2A"/>
    <w:rsid w:val="00C50336"/>
    <w:rsid w:val="00C51FA7"/>
    <w:rsid w:val="00C54BD3"/>
    <w:rsid w:val="00C5514E"/>
    <w:rsid w:val="00C66A4E"/>
    <w:rsid w:val="00C73716"/>
    <w:rsid w:val="00CA096A"/>
    <w:rsid w:val="00CA4680"/>
    <w:rsid w:val="00CF3E84"/>
    <w:rsid w:val="00CF5853"/>
    <w:rsid w:val="00D0640B"/>
    <w:rsid w:val="00D07FF9"/>
    <w:rsid w:val="00D723BB"/>
    <w:rsid w:val="00D81495"/>
    <w:rsid w:val="00D9014D"/>
    <w:rsid w:val="00DA2AF7"/>
    <w:rsid w:val="00DC0CFD"/>
    <w:rsid w:val="00DD0014"/>
    <w:rsid w:val="00DD556E"/>
    <w:rsid w:val="00DE32F1"/>
    <w:rsid w:val="00DF1B2E"/>
    <w:rsid w:val="00DF25A4"/>
    <w:rsid w:val="00DF6A90"/>
    <w:rsid w:val="00E11A96"/>
    <w:rsid w:val="00E70667"/>
    <w:rsid w:val="00E82788"/>
    <w:rsid w:val="00EA2A7F"/>
    <w:rsid w:val="00EC0E47"/>
    <w:rsid w:val="00EC51A5"/>
    <w:rsid w:val="00ED1DC3"/>
    <w:rsid w:val="00EE46B1"/>
    <w:rsid w:val="00EE6AC2"/>
    <w:rsid w:val="00F1286A"/>
    <w:rsid w:val="00F27EC7"/>
    <w:rsid w:val="00F327BB"/>
    <w:rsid w:val="00F35F11"/>
    <w:rsid w:val="00F4508F"/>
    <w:rsid w:val="00F535D1"/>
    <w:rsid w:val="00F56938"/>
    <w:rsid w:val="00F80F17"/>
    <w:rsid w:val="00F971F0"/>
    <w:rsid w:val="00FA2985"/>
    <w:rsid w:val="00FD5E3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166"/>
    <w:pPr>
      <w:widowControl w:val="0"/>
      <w:adjustRightInd w:val="0"/>
      <w:spacing w:line="360" w:lineRule="atLeast"/>
      <w:textAlignment w:val="baseline"/>
    </w:pPr>
    <w:rPr>
      <w:sz w:val="24"/>
    </w:rPr>
  </w:style>
  <w:style w:type="paragraph" w:styleId="3">
    <w:name w:val="heading 3"/>
    <w:basedOn w:val="a"/>
    <w:qFormat/>
    <w:rsid w:val="00994166"/>
    <w:pPr>
      <w:widowControl/>
      <w:adjustRightInd/>
      <w:spacing w:before="100" w:beforeAutospacing="1" w:after="100" w:afterAutospacing="1" w:line="240" w:lineRule="auto"/>
      <w:textAlignment w:val="auto"/>
      <w:outlineLvl w:val="2"/>
    </w:pPr>
    <w:rPr>
      <w:rFonts w:ascii="新細明體" w:hAnsi="新細明體"/>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94166"/>
    <w:pPr>
      <w:jc w:val="center"/>
    </w:pPr>
    <w:rPr>
      <w:sz w:val="28"/>
    </w:rPr>
  </w:style>
  <w:style w:type="paragraph" w:styleId="a4">
    <w:name w:val="Closing"/>
    <w:basedOn w:val="a"/>
    <w:next w:val="a"/>
    <w:rsid w:val="00994166"/>
    <w:pPr>
      <w:ind w:left="4320"/>
    </w:pPr>
    <w:rPr>
      <w:sz w:val="28"/>
    </w:rPr>
  </w:style>
  <w:style w:type="paragraph" w:styleId="a5">
    <w:name w:val="footer"/>
    <w:basedOn w:val="a"/>
    <w:link w:val="a6"/>
    <w:uiPriority w:val="99"/>
    <w:rsid w:val="00994166"/>
    <w:pPr>
      <w:tabs>
        <w:tab w:val="center" w:pos="4153"/>
        <w:tab w:val="right" w:pos="8306"/>
      </w:tabs>
    </w:pPr>
    <w:rPr>
      <w:sz w:val="20"/>
    </w:rPr>
  </w:style>
  <w:style w:type="character" w:styleId="a7">
    <w:name w:val="page number"/>
    <w:basedOn w:val="a0"/>
    <w:rsid w:val="00994166"/>
  </w:style>
  <w:style w:type="paragraph" w:styleId="a8">
    <w:name w:val="header"/>
    <w:basedOn w:val="a"/>
    <w:rsid w:val="00994166"/>
    <w:pPr>
      <w:tabs>
        <w:tab w:val="center" w:pos="4153"/>
        <w:tab w:val="right" w:pos="8306"/>
      </w:tabs>
    </w:pPr>
    <w:rPr>
      <w:sz w:val="20"/>
    </w:rPr>
  </w:style>
  <w:style w:type="paragraph" w:styleId="a9">
    <w:name w:val="Document Map"/>
    <w:basedOn w:val="a"/>
    <w:semiHidden/>
    <w:rsid w:val="00994166"/>
    <w:pPr>
      <w:shd w:val="clear" w:color="auto" w:fill="000080"/>
    </w:pPr>
    <w:rPr>
      <w:rFonts w:ascii="Arial" w:hAnsi="Arial"/>
    </w:rPr>
  </w:style>
  <w:style w:type="paragraph" w:styleId="Web">
    <w:name w:val="Normal (Web)"/>
    <w:basedOn w:val="a"/>
    <w:rsid w:val="00994166"/>
    <w:pPr>
      <w:widowControl/>
      <w:adjustRightInd/>
      <w:spacing w:before="100" w:beforeAutospacing="1" w:after="100" w:afterAutospacing="1" w:line="240" w:lineRule="auto"/>
      <w:textAlignment w:val="auto"/>
    </w:pPr>
    <w:rPr>
      <w:rFonts w:ascii="新細明體" w:hAnsi="新細明體"/>
      <w:szCs w:val="24"/>
    </w:rPr>
  </w:style>
  <w:style w:type="paragraph" w:customStyle="1" w:styleId="author">
    <w:name w:val="author"/>
    <w:basedOn w:val="a"/>
    <w:rsid w:val="00994166"/>
    <w:pPr>
      <w:widowControl/>
      <w:adjustRightInd/>
      <w:spacing w:before="100" w:beforeAutospacing="1" w:after="100" w:afterAutospacing="1" w:line="240" w:lineRule="auto"/>
      <w:textAlignment w:val="auto"/>
    </w:pPr>
    <w:rPr>
      <w:rFonts w:ascii="新細明體" w:hAnsi="新細明體"/>
      <w:szCs w:val="24"/>
    </w:rPr>
  </w:style>
  <w:style w:type="paragraph" w:styleId="aa">
    <w:name w:val="Body Text Indent"/>
    <w:basedOn w:val="a"/>
    <w:rsid w:val="00994166"/>
    <w:pPr>
      <w:ind w:left="640" w:hangingChars="200" w:hanging="640"/>
    </w:pPr>
    <w:rPr>
      <w:rFonts w:eastAsia="標楷體"/>
      <w:sz w:val="32"/>
    </w:rPr>
  </w:style>
  <w:style w:type="paragraph" w:styleId="30">
    <w:name w:val="Body Text Indent 3"/>
    <w:basedOn w:val="a"/>
    <w:rsid w:val="00994166"/>
    <w:pPr>
      <w:ind w:firstLineChars="200" w:firstLine="640"/>
    </w:pPr>
    <w:rPr>
      <w:rFonts w:ascii="標楷體" w:eastAsia="標楷體"/>
      <w:sz w:val="32"/>
    </w:rPr>
  </w:style>
  <w:style w:type="paragraph" w:styleId="2">
    <w:name w:val="Body Text Indent 2"/>
    <w:basedOn w:val="a"/>
    <w:rsid w:val="00994166"/>
    <w:pPr>
      <w:spacing w:after="120" w:line="480" w:lineRule="auto"/>
      <w:ind w:leftChars="200" w:left="480"/>
    </w:pPr>
  </w:style>
  <w:style w:type="paragraph" w:styleId="20">
    <w:name w:val="Body Text 2"/>
    <w:basedOn w:val="a"/>
    <w:rsid w:val="00994166"/>
    <w:pPr>
      <w:adjustRightInd/>
      <w:snapToGrid w:val="0"/>
      <w:spacing w:line="480" w:lineRule="atLeast"/>
      <w:textAlignment w:val="auto"/>
    </w:pPr>
    <w:rPr>
      <w:rFonts w:ascii="標楷體" w:eastAsia="標楷體"/>
      <w:spacing w:val="10"/>
      <w:kern w:val="2"/>
      <w:sz w:val="28"/>
      <w:szCs w:val="24"/>
    </w:rPr>
  </w:style>
  <w:style w:type="paragraph" w:styleId="ab">
    <w:name w:val="Body Text"/>
    <w:basedOn w:val="a"/>
    <w:rsid w:val="00994166"/>
    <w:pPr>
      <w:adjustRightInd/>
      <w:spacing w:after="120" w:line="240" w:lineRule="auto"/>
      <w:textAlignment w:val="auto"/>
    </w:pPr>
    <w:rPr>
      <w:kern w:val="2"/>
    </w:rPr>
  </w:style>
  <w:style w:type="paragraph" w:customStyle="1" w:styleId="ac">
    <w:name w:val="表文文"/>
    <w:basedOn w:val="a"/>
    <w:rsid w:val="00994166"/>
    <w:pPr>
      <w:adjustRightInd/>
      <w:snapToGrid w:val="0"/>
      <w:spacing w:line="440" w:lineRule="atLeast"/>
      <w:jc w:val="both"/>
      <w:textAlignment w:val="auto"/>
    </w:pPr>
    <w:rPr>
      <w:rFonts w:eastAsia="標楷體"/>
      <w:kern w:val="2"/>
      <w:sz w:val="28"/>
      <w:szCs w:val="24"/>
    </w:rPr>
  </w:style>
  <w:style w:type="paragraph" w:styleId="ad">
    <w:name w:val="Plain Text"/>
    <w:basedOn w:val="a"/>
    <w:rsid w:val="00994166"/>
    <w:pPr>
      <w:adjustRightInd/>
      <w:spacing w:line="240" w:lineRule="auto"/>
      <w:textAlignment w:val="auto"/>
    </w:pPr>
    <w:rPr>
      <w:rFonts w:ascii="細明體" w:eastAsia="細明體" w:hAnsi="Courier New"/>
      <w:kern w:val="2"/>
    </w:rPr>
  </w:style>
  <w:style w:type="paragraph" w:customStyle="1" w:styleId="11">
    <w:name w:val="1.1."/>
    <w:basedOn w:val="a"/>
    <w:rsid w:val="00994166"/>
    <w:pPr>
      <w:adjustRightInd/>
      <w:spacing w:beforeLines="50" w:line="400" w:lineRule="exact"/>
      <w:textAlignment w:val="auto"/>
    </w:pPr>
    <w:rPr>
      <w:rFonts w:ascii="新細明體"/>
      <w:b/>
      <w:bCs/>
      <w:color w:val="000000"/>
      <w:spacing w:val="20"/>
      <w:kern w:val="2"/>
      <w:sz w:val="20"/>
      <w:szCs w:val="24"/>
    </w:rPr>
  </w:style>
  <w:style w:type="paragraph" w:styleId="ae">
    <w:name w:val="Date"/>
    <w:basedOn w:val="a"/>
    <w:next w:val="a"/>
    <w:rsid w:val="00994166"/>
    <w:pPr>
      <w:jc w:val="right"/>
    </w:pPr>
    <w:rPr>
      <w:rFonts w:ascii="標楷體" w:eastAsia="標楷體"/>
      <w:bCs/>
      <w:sz w:val="28"/>
    </w:rPr>
  </w:style>
  <w:style w:type="table" w:styleId="af">
    <w:name w:val="Table Grid"/>
    <w:basedOn w:val="a1"/>
    <w:rsid w:val="00D0640B"/>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rsid w:val="00C50336"/>
    <w:rPr>
      <w:color w:val="0000FF"/>
      <w:u w:val="single"/>
    </w:rPr>
  </w:style>
  <w:style w:type="paragraph" w:styleId="af1">
    <w:name w:val="Balloon Text"/>
    <w:basedOn w:val="a"/>
    <w:semiHidden/>
    <w:rsid w:val="00DF6A90"/>
    <w:rPr>
      <w:rFonts w:ascii="Arial" w:hAnsi="Arial"/>
      <w:sz w:val="18"/>
      <w:szCs w:val="18"/>
    </w:rPr>
  </w:style>
  <w:style w:type="character" w:customStyle="1" w:styleId="data-w1">
    <w:name w:val="data-w1"/>
    <w:rsid w:val="00247C1C"/>
    <w:rPr>
      <w:color w:val="583E25"/>
      <w:spacing w:val="15"/>
    </w:rPr>
  </w:style>
  <w:style w:type="character" w:customStyle="1" w:styleId="a6">
    <w:name w:val="頁尾 字元"/>
    <w:basedOn w:val="a0"/>
    <w:link w:val="a5"/>
    <w:uiPriority w:val="99"/>
    <w:rsid w:val="003722BA"/>
  </w:style>
  <w:style w:type="paragraph" w:customStyle="1" w:styleId="-11">
    <w:name w:val="彩色清單 - 輔色 11"/>
    <w:basedOn w:val="a"/>
    <w:uiPriority w:val="34"/>
    <w:qFormat/>
    <w:rsid w:val="00AC3488"/>
    <w:pPr>
      <w:ind w:leftChars="200" w:left="480"/>
    </w:pPr>
  </w:style>
  <w:style w:type="character" w:customStyle="1" w:styleId="apple-converted-space">
    <w:name w:val="apple-converted-space"/>
    <w:rsid w:val="00753BDA"/>
  </w:style>
  <w:style w:type="character" w:styleId="af2">
    <w:name w:val="annotation reference"/>
    <w:uiPriority w:val="99"/>
    <w:semiHidden/>
    <w:unhideWhenUsed/>
    <w:rsid w:val="005752F6"/>
    <w:rPr>
      <w:sz w:val="18"/>
      <w:szCs w:val="18"/>
    </w:rPr>
  </w:style>
  <w:style w:type="paragraph" w:styleId="af3">
    <w:name w:val="annotation text"/>
    <w:basedOn w:val="a"/>
    <w:link w:val="af4"/>
    <w:uiPriority w:val="99"/>
    <w:semiHidden/>
    <w:unhideWhenUsed/>
    <w:rsid w:val="005752F6"/>
  </w:style>
  <w:style w:type="character" w:customStyle="1" w:styleId="af4">
    <w:name w:val="註解文字 字元"/>
    <w:link w:val="af3"/>
    <w:uiPriority w:val="99"/>
    <w:semiHidden/>
    <w:rsid w:val="005752F6"/>
    <w:rPr>
      <w:sz w:val="24"/>
    </w:rPr>
  </w:style>
  <w:style w:type="paragraph" w:styleId="af5">
    <w:name w:val="annotation subject"/>
    <w:basedOn w:val="af3"/>
    <w:next w:val="af3"/>
    <w:link w:val="af6"/>
    <w:uiPriority w:val="99"/>
    <w:semiHidden/>
    <w:unhideWhenUsed/>
    <w:rsid w:val="005752F6"/>
    <w:rPr>
      <w:b/>
      <w:bCs/>
    </w:rPr>
  </w:style>
  <w:style w:type="character" w:customStyle="1" w:styleId="af6">
    <w:name w:val="註解主旨 字元"/>
    <w:link w:val="af5"/>
    <w:uiPriority w:val="99"/>
    <w:semiHidden/>
    <w:rsid w:val="005752F6"/>
    <w:rPr>
      <w:b/>
      <w:bCs/>
      <w:sz w:val="24"/>
    </w:rPr>
  </w:style>
  <w:style w:type="paragraph" w:styleId="af7">
    <w:name w:val="List Paragraph"/>
    <w:basedOn w:val="a"/>
    <w:uiPriority w:val="34"/>
    <w:qFormat/>
    <w:rsid w:val="00963F6F"/>
    <w:pPr>
      <w:adjustRightInd/>
      <w:spacing w:line="240" w:lineRule="auto"/>
      <w:ind w:leftChars="200" w:left="480"/>
      <w:textAlignment w:val="auto"/>
    </w:pPr>
    <w:rPr>
      <w:rFonts w:ascii="Calibri" w:hAnsi="Calibri"/>
      <w:kern w:val="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vnvtheatr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acebook.com/nvnvtheatr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6CCE6-3C8C-41AF-9C22-A01AE0F53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1970</Words>
  <Characters>473</Characters>
  <Application>Microsoft Office Word</Application>
  <DocSecurity>4</DocSecurity>
  <Lines>3</Lines>
  <Paragraphs>4</Paragraphs>
  <ScaleCrop>false</ScaleCrop>
  <HeadingPairs>
    <vt:vector size="2" baseType="variant">
      <vt:variant>
        <vt:lpstr>Headings</vt:lpstr>
      </vt:variant>
      <vt:variant>
        <vt:i4>19</vt:i4>
      </vt:variant>
    </vt:vector>
  </HeadingPairs>
  <TitlesOfParts>
    <vt:vector size="19" baseType="lpstr">
      <vt:lpstr>影響‧新劇場 函</vt:lpstr>
      <vt:lpstr>地址：台南市榮譽街30號</vt:lpstr>
      <vt:lpstr>承辦人：呂毅倫</vt:lpstr>
      <vt:lpstr>電話：06-2140097 0916-122250</vt:lpstr>
      <vt:lpstr>電子信箱：info@nvnvtheatre.com</vt:lpstr>
      <vt:lpstr/>
      <vt:lpstr>受文者：臺南市政府教育局</vt:lpstr>
      <vt:lpstr>發文日期：中華民國103年9月11日</vt:lpstr>
      <vt:lpstr>發文字號：影響演字第000055號</vt:lpstr>
      <vt:lpstr>速別： 普通</vt:lpstr>
      <vt:lpstr>密件及解密條件或保密期限：</vt:lpstr>
      <vt:lpstr>附件：簡章</vt:lpstr>
      <vt:lpstr/>
      <vt:lpstr>主旨：「影響‧新劇場」劇團辦理「影響‧新劇場國際劇場交流─音樂劇場推廣計畫」造音‧樂─動態音樂劇場工作坊，懇請貴局核予研習時數予參與之本市教師。特檢陳本活動簡章</vt:lpstr>
      <vt:lpstr/>
      <vt:lpstr>說明：</vt:lpstr>
      <vt:lpstr/>
      <vt:lpstr>正本：臺南市政府教育局</vt:lpstr>
      <vt:lpstr>副本： </vt:lpstr>
    </vt:vector>
  </TitlesOfParts>
  <Company>臺南縣文化中心</Company>
  <LinksUpToDate>false</LinksUpToDate>
  <CharactersWithSpaces>2439</CharactersWithSpaces>
  <SharedDoc>false</SharedDoc>
  <HLinks>
    <vt:vector size="18" baseType="variant">
      <vt:variant>
        <vt:i4>3539003</vt:i4>
      </vt:variant>
      <vt:variant>
        <vt:i4>6</vt:i4>
      </vt:variant>
      <vt:variant>
        <vt:i4>0</vt:i4>
      </vt:variant>
      <vt:variant>
        <vt:i4>5</vt:i4>
      </vt:variant>
      <vt:variant>
        <vt:lpwstr>http://www.facebook.com/nvnvtheatre</vt:lpwstr>
      </vt:variant>
      <vt:variant>
        <vt:lpwstr/>
      </vt:variant>
      <vt:variant>
        <vt:i4>2424938</vt:i4>
      </vt:variant>
      <vt:variant>
        <vt:i4>3</vt:i4>
      </vt:variant>
      <vt:variant>
        <vt:i4>0</vt:i4>
      </vt:variant>
      <vt:variant>
        <vt:i4>5</vt:i4>
      </vt:variant>
      <vt:variant>
        <vt:lpwstr>http://www.nvnvtheatre.com/</vt:lpwstr>
      </vt:variant>
      <vt:variant>
        <vt:lpwstr/>
      </vt:variant>
      <vt:variant>
        <vt:i4>1507368</vt:i4>
      </vt:variant>
      <vt:variant>
        <vt:i4>0</vt:i4>
      </vt:variant>
      <vt:variant>
        <vt:i4>0</vt:i4>
      </vt:variant>
      <vt:variant>
        <vt:i4>5</vt:i4>
      </vt:variant>
      <vt:variant>
        <vt:lpwstr>mailto:info@nvnvtheatre.com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台南縣立文化中心八十七年度義工組訓成長會議計畫草案</dc:title>
  <dc:creator>User One</dc:creator>
  <cp:lastModifiedBy>人事室-貞怡</cp:lastModifiedBy>
  <cp:revision>2</cp:revision>
  <cp:lastPrinted>2017-06-02T06:37:00Z</cp:lastPrinted>
  <dcterms:created xsi:type="dcterms:W3CDTF">2017-06-13T02:26:00Z</dcterms:created>
  <dcterms:modified xsi:type="dcterms:W3CDTF">2017-06-13T02:26:00Z</dcterms:modified>
</cp:coreProperties>
</file>