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C4" w:rsidRPr="000231C4" w:rsidRDefault="00210722" w:rsidP="000231C4">
      <w:pPr>
        <w:jc w:val="center"/>
        <w:rPr>
          <w:rFonts w:ascii="標楷體" w:eastAsia="標楷體" w:hAnsi="標楷體"/>
          <w:b/>
          <w:sz w:val="32"/>
          <w:szCs w:val="32"/>
        </w:rPr>
      </w:pPr>
      <w:bookmarkStart w:id="0" w:name="_GoBack"/>
      <w:bookmarkEnd w:id="0"/>
      <w:r w:rsidRPr="00210722">
        <w:rPr>
          <w:rFonts w:ascii="標楷體" w:eastAsia="標楷體" w:hAnsi="標楷體"/>
          <w:noProof/>
          <w:sz w:val="28"/>
          <w:szCs w:val="28"/>
        </w:rPr>
        <w:pict>
          <v:shapetype id="_x0000_t202" coordsize="21600,21600" o:spt="202" path="m,l,21600r21600,l21600,xe">
            <v:stroke joinstyle="miter"/>
            <v:path gradientshapeok="t" o:connecttype="rect"/>
          </v:shapetype>
          <v:shape id="文字方塊 2" o:spid="_x0000_s1026" type="#_x0000_t202" style="position:absolute;left:0;text-align:left;margin-left:399.9pt;margin-top:-48.3pt;width:40.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" stroked="f">
            <v:textbox style="mso-fit-shape-to-text:t">
              <w:txbxContent>
                <w:p w:rsidR="00A36E04" w:rsidRPr="00A36E04" w:rsidRDefault="00A36E04">
                  <w:pPr>
                    <w:rPr>
                      <w:rFonts w:ascii="標楷體" w:eastAsia="標楷體" w:hAnsi="標楷體"/>
                    </w:rPr>
                  </w:pPr>
                  <w:r w:rsidRPr="00A36E04">
                    <w:rPr>
                      <w:rFonts w:ascii="標楷體" w:eastAsia="標楷體" w:hAnsi="標楷體" w:hint="eastAsia"/>
                    </w:rPr>
                    <w:t>附件</w:t>
                  </w:r>
                </w:p>
              </w:txbxContent>
            </v:textbox>
          </v:shape>
        </w:pict>
      </w:r>
      <w:r w:rsidR="000231C4" w:rsidRPr="000231C4">
        <w:rPr>
          <w:rFonts w:ascii="標楷體" w:eastAsia="標楷體" w:hAnsi="標楷體" w:hint="eastAsia"/>
          <w:b/>
          <w:sz w:val="32"/>
          <w:szCs w:val="32"/>
        </w:rPr>
        <w:t>105年行政中立、公務倫理宣導方式及文稿</w:t>
      </w:r>
      <w:r w:rsidR="000231C4">
        <w:rPr>
          <w:rFonts w:ascii="標楷體" w:eastAsia="標楷體" w:hAnsi="標楷體" w:hint="eastAsia"/>
          <w:b/>
          <w:sz w:val="32"/>
          <w:szCs w:val="32"/>
        </w:rPr>
        <w:t>內容</w:t>
      </w:r>
    </w:p>
    <w:p w:rsidR="00F64C40" w:rsidRPr="000231C4" w:rsidRDefault="00F64C40"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一、多元管道宣導文稿內容：</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(一)公務人員行政中立登載文字4種：</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1、「不分顏色，不分黨派，行政中立在於心中的那把公正尺。考試院公務人員保障暨培訓委員會提醒您。」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2、「公務人員行政中立，國家進步的動力。考試院公務人員保障暨培訓委員會提醒您。」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3、「行政中立，全民得益；依法行政，公平公正！考試院公務人員保障暨培訓委員會提醒您。」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4、「行政要中立，國家更安定。考試院公務人員保障暨培訓委員會提醒您。」</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(二)公務倫理與公義社會登載文字7種：</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1、「公務人員應廉潔自持、利益迴避、依法公正執行公務~考試院公務人員保障暨培訓委員會~」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2、「公務人員應恪遵憲法及法律，效忠國家及人民，增進國家利益及人民福祉~考試院公務人員保障暨培訓委員會~」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3、「公務人員應與時俱進充實專業職能，提供優質服務~考試院公務人員保障暨培訓委員會~」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4、「公務人員應力行團隊合作，提升工作效能，積極回應人民需求~考試院公務人員保障暨培訓委員會~」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5、「公務人員應懷抱同理心，尊重多元文化，落實人權保障~考試院公務人員保障暨培訓委員會~」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lastRenderedPageBreak/>
        <w:t>6、「公務人員應關懷弱勢族群，促進族群和諧，維護社會公平正義~考試院公務人員保障暨培訓委員會~」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7、「公務人員應致力提供民眾優質生活環境，縮減貧富差距，營造均富安康的社會~考試院公務人員保障暨培訓委員會~」</w:t>
      </w:r>
    </w:p>
    <w:p w:rsidR="00F64C40" w:rsidRPr="000231C4" w:rsidRDefault="00F64C40"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二、網站或電子信箱宣導：</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(一)請具備機關網站或機關電子信箱之各機關（構）學校宣導。</w:t>
      </w:r>
    </w:p>
    <w:p w:rsidR="00F64C40" w:rsidRPr="000231C4" w:rsidRDefault="00F64C40" w:rsidP="00BE0A07">
      <w:pPr>
        <w:spacing w:line="600" w:lineRule="exact"/>
        <w:ind w:leftChars="100" w:left="800" w:hangingChars="200" w:hanging="560"/>
        <w:rPr>
          <w:rFonts w:ascii="標楷體" w:eastAsia="標楷體" w:hAnsi="標楷體"/>
          <w:sz w:val="28"/>
          <w:szCs w:val="28"/>
        </w:rPr>
      </w:pPr>
      <w:r w:rsidRPr="000231C4">
        <w:rPr>
          <w:rFonts w:ascii="標楷體" w:eastAsia="標楷體" w:hAnsi="標楷體" w:hint="eastAsia"/>
          <w:sz w:val="28"/>
          <w:szCs w:val="28"/>
        </w:rPr>
        <w:t>(二)「公務人員行政中立關鍵知識報你知」電子檔，請自本會網站「政府服務專區」/「公務人員行政中立關鍵知識報你知專區」下載。</w:t>
      </w:r>
    </w:p>
    <w:p w:rsidR="00F64C40" w:rsidRPr="000231C4" w:rsidRDefault="00F64C40"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三、LED電視牆宣導：</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(一)請具備公用LED電視牆設備之各機關（構）學校播放。</w:t>
      </w:r>
    </w:p>
    <w:p w:rsidR="00F64C40" w:rsidRPr="000231C4" w:rsidRDefault="00F64C40" w:rsidP="00BE0A07">
      <w:pPr>
        <w:spacing w:line="600" w:lineRule="exact"/>
        <w:ind w:leftChars="100" w:left="800" w:hangingChars="200" w:hanging="560"/>
        <w:rPr>
          <w:rFonts w:ascii="標楷體" w:eastAsia="標楷體" w:hAnsi="標楷體"/>
          <w:sz w:val="28"/>
          <w:szCs w:val="28"/>
        </w:rPr>
      </w:pPr>
      <w:r w:rsidRPr="000231C4">
        <w:rPr>
          <w:rFonts w:ascii="標楷體" w:eastAsia="標楷體" w:hAnsi="標楷體" w:hint="eastAsia"/>
          <w:sz w:val="28"/>
          <w:szCs w:val="28"/>
        </w:rPr>
        <w:t>(二)請以本會歷年公務人員行政中立主題創作比賽得獎作品公務人員行政中立關鍵知識報你知(動畫版)為播放內容：</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1、創意漫畫及徵圖（含標語）作品9篇（每幅作品停格約3至5秒不等）。</w:t>
      </w:r>
    </w:p>
    <w:p w:rsidR="00F64C40" w:rsidRPr="000231C4" w:rsidRDefault="00F64C40" w:rsidP="00BE0A07">
      <w:pPr>
        <w:spacing w:line="600" w:lineRule="exact"/>
        <w:ind w:leftChars="200" w:left="480"/>
        <w:rPr>
          <w:rFonts w:ascii="標楷體" w:eastAsia="標楷體" w:hAnsi="標楷體"/>
          <w:sz w:val="28"/>
          <w:szCs w:val="28"/>
        </w:rPr>
      </w:pPr>
      <w:r w:rsidRPr="000231C4">
        <w:rPr>
          <w:rFonts w:ascii="標楷體" w:eastAsia="標楷體" w:hAnsi="標楷體" w:hint="eastAsia"/>
          <w:sz w:val="28"/>
          <w:szCs w:val="28"/>
        </w:rPr>
        <w:t>2、形象貼圖作品2篇（每幅作品停格約3至5秒不等）。</w:t>
      </w:r>
    </w:p>
    <w:p w:rsidR="00593230" w:rsidRPr="000231C4" w:rsidRDefault="00F64C40" w:rsidP="00BE0A07">
      <w:pPr>
        <w:spacing w:line="600" w:lineRule="exact"/>
        <w:ind w:leftChars="200" w:left="480"/>
        <w:rPr>
          <w:rFonts w:ascii="標楷體" w:eastAsia="標楷體" w:hAnsi="標楷體"/>
          <w:sz w:val="28"/>
          <w:szCs w:val="28"/>
        </w:rPr>
      </w:pPr>
      <w:r w:rsidRPr="000231C4">
        <w:rPr>
          <w:rFonts w:ascii="標楷體" w:eastAsia="標楷體" w:hAnsi="標楷體" w:hint="eastAsia"/>
          <w:sz w:val="28"/>
          <w:szCs w:val="28"/>
        </w:rPr>
        <w:t>3、動畫2篇（影片長度約30秒至2分鐘）。</w:t>
      </w:r>
    </w:p>
    <w:sectPr w:rsidR="00593230" w:rsidRPr="000231C4" w:rsidSect="008F2920">
      <w:pgSz w:w="11906" w:h="16838" w:code="9"/>
      <w:pgMar w:top="1701" w:right="1797" w:bottom="1440" w:left="1797" w:header="113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41" w:rsidRDefault="00441941" w:rsidP="00BD6F7B">
      <w:r>
        <w:separator/>
      </w:r>
    </w:p>
  </w:endnote>
  <w:endnote w:type="continuationSeparator" w:id="0">
    <w:p w:rsidR="00441941" w:rsidRDefault="00441941" w:rsidP="00BD6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41" w:rsidRDefault="00441941" w:rsidP="00BD6F7B">
      <w:r>
        <w:separator/>
      </w:r>
    </w:p>
  </w:footnote>
  <w:footnote w:type="continuationSeparator" w:id="0">
    <w:p w:rsidR="00441941" w:rsidRDefault="00441941" w:rsidP="00BD6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trackRevisions/>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1C4"/>
    <w:rsid w:val="000231C4"/>
    <w:rsid w:val="00037DF7"/>
    <w:rsid w:val="00210722"/>
    <w:rsid w:val="00241077"/>
    <w:rsid w:val="00441941"/>
    <w:rsid w:val="00593230"/>
    <w:rsid w:val="00684406"/>
    <w:rsid w:val="008F2920"/>
    <w:rsid w:val="00966F50"/>
    <w:rsid w:val="00A36E04"/>
    <w:rsid w:val="00BD6F7B"/>
    <w:rsid w:val="00BE0A07"/>
    <w:rsid w:val="00DA31C4"/>
    <w:rsid w:val="00F64C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F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E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6E04"/>
    <w:rPr>
      <w:rFonts w:asciiTheme="majorHAnsi" w:eastAsiaTheme="majorEastAsia" w:hAnsiTheme="majorHAnsi" w:cstheme="majorBidi"/>
      <w:sz w:val="18"/>
      <w:szCs w:val="18"/>
    </w:rPr>
  </w:style>
  <w:style w:type="paragraph" w:styleId="a5">
    <w:name w:val="header"/>
    <w:basedOn w:val="a"/>
    <w:link w:val="a6"/>
    <w:uiPriority w:val="99"/>
    <w:unhideWhenUsed/>
    <w:rsid w:val="00BD6F7B"/>
    <w:pPr>
      <w:tabs>
        <w:tab w:val="center" w:pos="4153"/>
        <w:tab w:val="right" w:pos="8306"/>
      </w:tabs>
      <w:snapToGrid w:val="0"/>
    </w:pPr>
    <w:rPr>
      <w:sz w:val="20"/>
      <w:szCs w:val="20"/>
    </w:rPr>
  </w:style>
  <w:style w:type="character" w:customStyle="1" w:styleId="a6">
    <w:name w:val="頁首 字元"/>
    <w:basedOn w:val="a0"/>
    <w:link w:val="a5"/>
    <w:uiPriority w:val="99"/>
    <w:rsid w:val="00BD6F7B"/>
    <w:rPr>
      <w:sz w:val="20"/>
      <w:szCs w:val="20"/>
    </w:rPr>
  </w:style>
  <w:style w:type="paragraph" w:styleId="a7">
    <w:name w:val="footer"/>
    <w:basedOn w:val="a"/>
    <w:link w:val="a8"/>
    <w:uiPriority w:val="99"/>
    <w:unhideWhenUsed/>
    <w:rsid w:val="00BD6F7B"/>
    <w:pPr>
      <w:tabs>
        <w:tab w:val="center" w:pos="4153"/>
        <w:tab w:val="right" w:pos="8306"/>
      </w:tabs>
      <w:snapToGrid w:val="0"/>
    </w:pPr>
    <w:rPr>
      <w:sz w:val="20"/>
      <w:szCs w:val="20"/>
    </w:rPr>
  </w:style>
  <w:style w:type="character" w:customStyle="1" w:styleId="a8">
    <w:name w:val="頁尾 字元"/>
    <w:basedOn w:val="a0"/>
    <w:link w:val="a7"/>
    <w:uiPriority w:val="99"/>
    <w:rsid w:val="00BD6F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E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6E04"/>
    <w:rPr>
      <w:rFonts w:asciiTheme="majorHAnsi" w:eastAsiaTheme="majorEastAsia" w:hAnsiTheme="majorHAnsi" w:cstheme="majorBidi"/>
      <w:sz w:val="18"/>
      <w:szCs w:val="18"/>
    </w:rPr>
  </w:style>
  <w:style w:type="paragraph" w:styleId="a5">
    <w:name w:val="header"/>
    <w:basedOn w:val="a"/>
    <w:link w:val="a6"/>
    <w:uiPriority w:val="99"/>
    <w:unhideWhenUsed/>
    <w:rsid w:val="00BD6F7B"/>
    <w:pPr>
      <w:tabs>
        <w:tab w:val="center" w:pos="4153"/>
        <w:tab w:val="right" w:pos="8306"/>
      </w:tabs>
      <w:snapToGrid w:val="0"/>
    </w:pPr>
    <w:rPr>
      <w:sz w:val="20"/>
      <w:szCs w:val="20"/>
    </w:rPr>
  </w:style>
  <w:style w:type="character" w:customStyle="1" w:styleId="a6">
    <w:name w:val="頁首 字元"/>
    <w:basedOn w:val="a0"/>
    <w:link w:val="a5"/>
    <w:uiPriority w:val="99"/>
    <w:rsid w:val="00BD6F7B"/>
    <w:rPr>
      <w:sz w:val="20"/>
      <w:szCs w:val="20"/>
    </w:rPr>
  </w:style>
  <w:style w:type="paragraph" w:styleId="a7">
    <w:name w:val="footer"/>
    <w:basedOn w:val="a"/>
    <w:link w:val="a8"/>
    <w:uiPriority w:val="99"/>
    <w:unhideWhenUsed/>
    <w:rsid w:val="00BD6F7B"/>
    <w:pPr>
      <w:tabs>
        <w:tab w:val="center" w:pos="4153"/>
        <w:tab w:val="right" w:pos="8306"/>
      </w:tabs>
      <w:snapToGrid w:val="0"/>
    </w:pPr>
    <w:rPr>
      <w:sz w:val="20"/>
      <w:szCs w:val="20"/>
    </w:rPr>
  </w:style>
  <w:style w:type="character" w:customStyle="1" w:styleId="a8">
    <w:name w:val="頁尾 字元"/>
    <w:basedOn w:val="a0"/>
    <w:link w:val="a7"/>
    <w:uiPriority w:val="99"/>
    <w:rsid w:val="00BD6F7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F973-A149-494B-93ED-6B67A524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4</DocSecurity>
  <Lines>6</Lines>
  <Paragraphs>1</Paragraphs>
  <ScaleCrop>false</ScaleCrop>
  <Company>C.M.T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0293</dc:creator>
  <cp:lastModifiedBy>人事室-貞怡</cp:lastModifiedBy>
  <cp:revision>2</cp:revision>
  <cp:lastPrinted>2016-11-09T08:12:00Z</cp:lastPrinted>
  <dcterms:created xsi:type="dcterms:W3CDTF">2016-11-11T07:44:00Z</dcterms:created>
  <dcterms:modified xsi:type="dcterms:W3CDTF">2016-11-11T07:44:00Z</dcterms:modified>
</cp:coreProperties>
</file>