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892476">
        <w:rPr>
          <w:rFonts w:ascii="標楷體" w:eastAsia="標楷體" w:hAnsi="標楷體" w:hint="eastAsia"/>
          <w:b/>
          <w:sz w:val="44"/>
          <w:szCs w:val="44"/>
        </w:rPr>
        <w:t>臺南市政府教育局調用教師處理原則</w:t>
      </w:r>
    </w:p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臺南市政府教育局（以下簡稱本局）為規範本局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調用教師之業務由本局課程發展科主辦，其他科室協辦。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成績考核均為四條一款。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調用教師人數採總量管控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課程發展科彙整各科室需求人力，簽陳局長核定各科室調用人數。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專案或緊急性業務須調用教師時，由業務需求科室簽擬，調用程序除作業時程外，其餘比照前項規定辦理，並由課程發展科管控人數。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特殊教育及幼兒園調用教師名單，由課程發展科協同特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調用教師調用期間所遺課務，由所屬學校另聘代理或代課教師處理，所需代理或代課費由所屬學校人事費項下支應，若經費不足時，再向本局覈實申請補助。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調用教師有下列情形之一者，應予歸建：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調用工作成績經考評不合格者。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工作不適任或處理公務有重大違失者。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期間，比照教師兼任行政職務人員給予休假、支領不休假加班費，並得在所屬學校申請使用國民旅遊卡支領休假旅遊補助，所需經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7F" w:rsidRDefault="005B697F" w:rsidP="006171E0">
      <w:r>
        <w:separator/>
      </w:r>
    </w:p>
  </w:endnote>
  <w:endnote w:type="continuationSeparator" w:id="0">
    <w:p w:rsidR="005B697F" w:rsidRDefault="005B697F" w:rsidP="0061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7F" w:rsidRDefault="005B697F" w:rsidP="006171E0">
      <w:r>
        <w:separator/>
      </w:r>
    </w:p>
  </w:footnote>
  <w:footnote w:type="continuationSeparator" w:id="0">
    <w:p w:rsidR="005B697F" w:rsidRDefault="005B697F" w:rsidP="0061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58"/>
    <w:rsid w:val="00001288"/>
    <w:rsid w:val="000B0958"/>
    <w:rsid w:val="001A0DDD"/>
    <w:rsid w:val="001D6D6C"/>
    <w:rsid w:val="001F010D"/>
    <w:rsid w:val="00210013"/>
    <w:rsid w:val="002A21E8"/>
    <w:rsid w:val="002A6634"/>
    <w:rsid w:val="00323740"/>
    <w:rsid w:val="003252C2"/>
    <w:rsid w:val="00360E1D"/>
    <w:rsid w:val="00370D0B"/>
    <w:rsid w:val="003B1281"/>
    <w:rsid w:val="003B173D"/>
    <w:rsid w:val="003D33FF"/>
    <w:rsid w:val="00444F6B"/>
    <w:rsid w:val="004E2CEB"/>
    <w:rsid w:val="005015B9"/>
    <w:rsid w:val="0050763F"/>
    <w:rsid w:val="00537508"/>
    <w:rsid w:val="00560D8E"/>
    <w:rsid w:val="0056308E"/>
    <w:rsid w:val="005B697F"/>
    <w:rsid w:val="006171E0"/>
    <w:rsid w:val="006F71CF"/>
    <w:rsid w:val="007C093F"/>
    <w:rsid w:val="00806647"/>
    <w:rsid w:val="008207A6"/>
    <w:rsid w:val="008A3860"/>
    <w:rsid w:val="008B5647"/>
    <w:rsid w:val="009E0599"/>
    <w:rsid w:val="00A35DB2"/>
    <w:rsid w:val="00AF74F9"/>
    <w:rsid w:val="00BD2018"/>
    <w:rsid w:val="00BE275A"/>
    <w:rsid w:val="00C509A9"/>
    <w:rsid w:val="00D00087"/>
    <w:rsid w:val="00E32965"/>
    <w:rsid w:val="00E41E62"/>
    <w:rsid w:val="00E93F0E"/>
    <w:rsid w:val="00F25E71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2015-06-09T07:30:00Z</cp:lastPrinted>
  <dcterms:created xsi:type="dcterms:W3CDTF">2015-07-02T02:10:00Z</dcterms:created>
  <dcterms:modified xsi:type="dcterms:W3CDTF">2015-07-02T02:10:00Z</dcterms:modified>
</cp:coreProperties>
</file>