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2D" w:rsidRPr="00ED7A9B" w:rsidRDefault="00A66B2D" w:rsidP="00ED7A9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ED7A9B">
        <w:rPr>
          <w:rFonts w:ascii="標楷體" w:eastAsia="標楷體" w:hAnsi="標楷體" w:hint="eastAsia"/>
          <w:b/>
          <w:sz w:val="28"/>
        </w:rPr>
        <w:t>財團法人孫運璿學術基金會表揚傑出人士辦法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八十五年九月十二日第一屆第三次董事會通過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八十五年十二月二日第一屆第四次董事會通過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八十六年四月廿二日第一屆第六次董事會修正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八十八年一月廿二日第二屆第四次董事會修正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八十九年十一月二日第三屆第三次董事會修正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九十一年四月廿九日第三屆第九次董事會修正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九十二年四月廿八日第四屆第一次董事會修正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九十六年七月十七日第五屆第六次董事會修正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一</w:t>
      </w:r>
      <w:r w:rsidRPr="00ED7A9B">
        <w:rPr>
          <w:rFonts w:ascii="標楷體" w:eastAsia="標楷體" w:hAnsi="標楷體"/>
          <w:sz w:val="22"/>
        </w:rPr>
        <w:t>00</w:t>
      </w:r>
      <w:r w:rsidRPr="00ED7A9B">
        <w:rPr>
          <w:rFonts w:ascii="標楷體" w:eastAsia="標楷體" w:hAnsi="標楷體" w:hint="eastAsia"/>
          <w:sz w:val="22"/>
        </w:rPr>
        <w:t>年四月二十八日第六屆第七次董事會修正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財團法人孫運璿學術基金會（以下簡稱本會），為表揚政府部門有重要貢獻之傑出人士，並獎助其在國外從事考察訪問（以一個月為原則），以擴大其見聞與學養，增進其發展潛力，特訂定本辦法。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表揚之對象：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各級政府機構在職或離職未滿一年之公務員；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在公務上能力卓越，有傑出表現者；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每年遴選二至三人，予以公開表揚：</w:t>
      </w:r>
    </w:p>
    <w:p w:rsidR="00A66B2D" w:rsidRPr="00ED7A9B" w:rsidRDefault="00A66B2D" w:rsidP="00ED7A9B">
      <w:pPr>
        <w:pStyle w:val="a3"/>
        <w:ind w:leftChars="0" w:left="120" w:firstLineChars="150" w:firstLine="360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致贈獎牌（章）一座。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獎助新台幣壹百萬元，肯定其貢獻並供其在國外考察訪問之需。其中伍拾萬元於公開場合頒發，伍拾萬元於繳交考察研究報告後發給。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四、各級政府機構得就符合前條條件之對象最多各推薦一人，推薦時請填送推薦書，詳敘被推薦人之重要貢獻，並檢附被推薦人之學經歷表，考察訪問或進修計畫書、行程表（以上格式如附件），各一式三份。</w:t>
      </w:r>
    </w:p>
    <w:p w:rsidR="00A66B2D" w:rsidRPr="00ED7A9B" w:rsidRDefault="00A66B2D" w:rsidP="00ED7A9B">
      <w:pPr>
        <w:ind w:leftChars="177" w:left="425" w:firstLineChars="200" w:firstLine="48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本會可公開徵求適當人選、各機關團體及社會賢達認為有適當人選時，亦得推薦，所有被徵求或被推薦人選，仍在職者需有主管之推薦函，各種書表比照前函之規定。</w:t>
      </w:r>
    </w:p>
    <w:p w:rsidR="00A66B2D" w:rsidRPr="00ED7A9B" w:rsidRDefault="00A66B2D" w:rsidP="00ED7A9B">
      <w:pPr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五、各機關之候選人經本會評審為被表揚人時，請予以下之配合措施：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給與被表揚人一個月公假（一次或分為二至三次），供其出國考察訪問，並協助安排行程。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督促被表揚人在領取本會獎金後，必須在一年內完成出國考察訪問。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三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本會以被表揚人之考察訪問報告舉辦公開發表會時，予以支援協助。</w:t>
      </w:r>
    </w:p>
    <w:p w:rsidR="00A66B2D" w:rsidRPr="00ED7A9B" w:rsidRDefault="00A66B2D" w:rsidP="00ED7A9B">
      <w:pPr>
        <w:ind w:leftChars="177" w:left="425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由本會董事、各機關團體及社會賢達推薦之被表揚人亦需利用休假完成考察訪問。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六、被表揚人於完成考察訪問後，應在六個月內檢具考察訪問報告三份送交本會，或舉辦考察訪問成果說明會，將紀錄送交本會。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七、本辦法經本會董事會通過後實行，修正時亦同。</w:t>
      </w:r>
    </w:p>
    <w:sectPr w:rsidR="00A66B2D" w:rsidRPr="00ED7A9B" w:rsidSect="002D54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E4" w:rsidRDefault="00931FE4" w:rsidP="00A14BE8">
      <w:r>
        <w:separator/>
      </w:r>
    </w:p>
  </w:endnote>
  <w:endnote w:type="continuationSeparator" w:id="0">
    <w:p w:rsidR="00931FE4" w:rsidRDefault="00931FE4" w:rsidP="00A1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E4" w:rsidRDefault="00931FE4" w:rsidP="00A14BE8">
      <w:r>
        <w:separator/>
      </w:r>
    </w:p>
  </w:footnote>
  <w:footnote w:type="continuationSeparator" w:id="0">
    <w:p w:rsidR="00931FE4" w:rsidRDefault="00931FE4" w:rsidP="00A14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3EBA"/>
    <w:multiLevelType w:val="hybridMultilevel"/>
    <w:tmpl w:val="620AB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6C157F5"/>
    <w:multiLevelType w:val="hybridMultilevel"/>
    <w:tmpl w:val="2E6EAA90"/>
    <w:lvl w:ilvl="0" w:tplc="DDB0650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A9B"/>
    <w:rsid w:val="00080793"/>
    <w:rsid w:val="000B0FB2"/>
    <w:rsid w:val="00246189"/>
    <w:rsid w:val="002D54AC"/>
    <w:rsid w:val="003E712A"/>
    <w:rsid w:val="00624548"/>
    <w:rsid w:val="006D36F3"/>
    <w:rsid w:val="006E4579"/>
    <w:rsid w:val="008E1026"/>
    <w:rsid w:val="00906597"/>
    <w:rsid w:val="00931FE4"/>
    <w:rsid w:val="00A14BE8"/>
    <w:rsid w:val="00A66B2D"/>
    <w:rsid w:val="00CD09E4"/>
    <w:rsid w:val="00ED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7A9B"/>
    <w:pPr>
      <w:ind w:leftChars="200" w:left="480"/>
    </w:pPr>
  </w:style>
  <w:style w:type="paragraph" w:styleId="a4">
    <w:name w:val="header"/>
    <w:basedOn w:val="a"/>
    <w:link w:val="a5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4BE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4BE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15</Characters>
  <Application>Microsoft Office Word</Application>
  <DocSecurity>4</DocSecurity>
  <Lines>1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財團法人孫運璿學術基金會表揚傑出人士辦法</dc:title>
  <dc:creator>吳岳軒</dc:creator>
  <cp:lastModifiedBy>人事室-貞怡</cp:lastModifiedBy>
  <cp:revision>2</cp:revision>
  <dcterms:created xsi:type="dcterms:W3CDTF">2015-06-23T06:07:00Z</dcterms:created>
  <dcterms:modified xsi:type="dcterms:W3CDTF">2015-06-23T06:07:00Z</dcterms:modified>
</cp:coreProperties>
</file>