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0F" w:rsidRDefault="0051136D">
      <w:pPr>
        <w:pStyle w:val="21"/>
        <w:spacing w:before="0" w:after="0" w:line="240" w:lineRule="auto"/>
      </w:pPr>
      <w:bookmarkStart w:id="0" w:name="_Toc436653746"/>
      <w:bookmarkStart w:id="1" w:name="_Toc62032988"/>
      <w:r>
        <w:t>臺南市</w:t>
      </w:r>
      <w:r>
        <w:t>110</w:t>
      </w:r>
      <w:r>
        <w:t>年度氣候變遷</w:t>
      </w:r>
      <w:bookmarkStart w:id="2" w:name="_GoBack"/>
      <w:r>
        <w:t>守護</w:t>
      </w:r>
      <w:r>
        <w:rPr>
          <w:lang w:eastAsia="zh-HK"/>
        </w:rPr>
        <w:t>環境</w:t>
      </w:r>
      <w:r>
        <w:t>GOGOGO</w:t>
      </w:r>
      <w:bookmarkEnd w:id="2"/>
      <w:r>
        <w:t>實施辦法</w:t>
      </w:r>
      <w:bookmarkEnd w:id="0"/>
      <w:bookmarkEnd w:id="1"/>
    </w:p>
    <w:p w:rsidR="002A460F" w:rsidRDefault="0051136D">
      <w:pPr>
        <w:snapToGrid w:val="0"/>
        <w:spacing w:line="480" w:lineRule="exact"/>
      </w:pPr>
      <w:r>
        <w:rPr>
          <w:rFonts w:eastAsia="標楷體" w:cs="標楷體"/>
          <w:sz w:val="28"/>
          <w:szCs w:val="28"/>
        </w:rPr>
        <w:t>壹、依據：臺南市</w:t>
      </w:r>
      <w:r>
        <w:rPr>
          <w:rFonts w:eastAsia="標楷體"/>
          <w:sz w:val="28"/>
          <w:szCs w:val="28"/>
        </w:rPr>
        <w:t>110</w:t>
      </w:r>
      <w:r>
        <w:rPr>
          <w:rFonts w:eastAsia="標楷體" w:cs="標楷體"/>
          <w:sz w:val="28"/>
          <w:szCs w:val="28"/>
        </w:rPr>
        <w:t>年度環境教育工作計畫。</w:t>
      </w:r>
    </w:p>
    <w:p w:rsidR="002A460F" w:rsidRDefault="0051136D">
      <w:pPr>
        <w:snapToGrid w:val="0"/>
        <w:spacing w:line="480" w:lineRule="exact"/>
        <w:ind w:left="1680" w:hanging="1680"/>
        <w:jc w:val="both"/>
      </w:pPr>
      <w:r>
        <w:rPr>
          <w:rFonts w:eastAsia="標楷體" w:cs="標楷體"/>
          <w:sz w:val="28"/>
          <w:szCs w:val="28"/>
        </w:rPr>
        <w:t>貳、目的：培養學生氣候變遷素養，</w:t>
      </w:r>
      <w:r>
        <w:rPr>
          <w:rFonts w:eastAsia="標楷體"/>
        </w:rPr>
        <w:t>並</w:t>
      </w:r>
      <w:r>
        <w:rPr>
          <w:rFonts w:ascii="標楷體" w:eastAsia="標楷體" w:hAnsi="標楷體" w:cs="標楷體"/>
          <w:sz w:val="28"/>
          <w:szCs w:val="28"/>
        </w:rPr>
        <w:t>鼓勵學生以具體行動參與守護環境</w:t>
      </w:r>
      <w:r>
        <w:rPr>
          <w:rFonts w:eastAsia="標楷體" w:cs="標楷體"/>
          <w:kern w:val="0"/>
          <w:sz w:val="28"/>
          <w:szCs w:val="28"/>
        </w:rPr>
        <w:t>。</w:t>
      </w:r>
    </w:p>
    <w:p w:rsidR="002A460F" w:rsidRDefault="0051136D">
      <w:pPr>
        <w:snapToGrid w:val="0"/>
        <w:spacing w:line="480" w:lineRule="exact"/>
      </w:pPr>
      <w:r>
        <w:rPr>
          <w:rFonts w:eastAsia="標楷體" w:cs="標楷體"/>
          <w:sz w:val="28"/>
          <w:szCs w:val="28"/>
        </w:rPr>
        <w:t>參、指導單位：教育部、國立中央大學網路學習科技研究所</w:t>
      </w:r>
    </w:p>
    <w:p w:rsidR="002A460F" w:rsidRDefault="0051136D">
      <w:pPr>
        <w:snapToGrid w:val="0"/>
        <w:spacing w:line="480" w:lineRule="exact"/>
        <w:rPr>
          <w:rFonts w:eastAsia="標楷體" w:cs="標楷體"/>
          <w:sz w:val="28"/>
          <w:szCs w:val="28"/>
        </w:rPr>
      </w:pPr>
      <w:r>
        <w:rPr>
          <w:rFonts w:eastAsia="標楷體" w:cs="標楷體"/>
          <w:sz w:val="28"/>
          <w:szCs w:val="28"/>
        </w:rPr>
        <w:t xml:space="preserve">　　　　　　　、長榮大學環境資訊研究中心</w:t>
      </w:r>
    </w:p>
    <w:p w:rsidR="002A460F" w:rsidRDefault="0051136D">
      <w:pPr>
        <w:snapToGrid w:val="0"/>
        <w:spacing w:line="480" w:lineRule="exact"/>
      </w:pPr>
      <w:r>
        <w:rPr>
          <w:rFonts w:eastAsia="標楷體" w:cs="標楷體"/>
          <w:color w:val="000000"/>
          <w:kern w:val="0"/>
          <w:sz w:val="28"/>
          <w:szCs w:val="28"/>
        </w:rPr>
        <w:t>肆、主辦單位：臺南市政府教育局</w:t>
      </w:r>
    </w:p>
    <w:p w:rsidR="002A460F" w:rsidRDefault="0051136D">
      <w:pPr>
        <w:pStyle w:val="a3"/>
        <w:spacing w:line="480" w:lineRule="exact"/>
        <w:ind w:left="1940" w:hanging="1400"/>
      </w:pPr>
      <w:r>
        <w:rPr>
          <w:rFonts w:ascii="Times New Roman" w:hAnsi="Times New Roman"/>
          <w:color w:val="000000"/>
          <w:sz w:val="28"/>
          <w:szCs w:val="28"/>
        </w:rPr>
        <w:t>承辦單位：臺南市環境教育輔導團、虎山實小</w:t>
      </w:r>
    </w:p>
    <w:p w:rsidR="002A460F" w:rsidRDefault="0051136D">
      <w:pPr>
        <w:pStyle w:val="a3"/>
        <w:spacing w:line="480" w:lineRule="exact"/>
        <w:ind w:left="1940" w:hanging="1400"/>
      </w:pPr>
      <w:r>
        <w:rPr>
          <w:rFonts w:ascii="Times New Roman" w:hAnsi="Times New Roman"/>
          <w:color w:val="000000"/>
          <w:sz w:val="28"/>
          <w:szCs w:val="28"/>
        </w:rPr>
        <w:t>協辦單位：永康復興</w:t>
      </w:r>
      <w:r>
        <w:rPr>
          <w:rFonts w:ascii="Times New Roman" w:hAnsi="Times New Roman"/>
          <w:color w:val="000000"/>
          <w:sz w:val="28"/>
          <w:szCs w:val="28"/>
        </w:rPr>
        <w:t>國小、大內國中</w:t>
      </w:r>
    </w:p>
    <w:p w:rsidR="002A460F" w:rsidRDefault="0051136D">
      <w:pPr>
        <w:snapToGrid w:val="0"/>
        <w:spacing w:line="480" w:lineRule="exact"/>
        <w:ind w:left="1960" w:hanging="1960"/>
      </w:pPr>
      <w:r>
        <w:rPr>
          <w:rFonts w:eastAsia="標楷體" w:cs="標楷體"/>
          <w:color w:val="000000"/>
          <w:sz w:val="28"/>
          <w:szCs w:val="28"/>
        </w:rPr>
        <w:t>伍、計畫對象：臺南市高中、國民中小學之學生。</w:t>
      </w:r>
    </w:p>
    <w:p w:rsidR="002A460F" w:rsidRDefault="0051136D">
      <w:pPr>
        <w:snapToGrid w:val="0"/>
        <w:spacing w:line="480" w:lineRule="exact"/>
        <w:ind w:left="729" w:hanging="448"/>
        <w:jc w:val="both"/>
      </w:pPr>
      <w:r>
        <w:rPr>
          <w:rFonts w:eastAsia="標楷體"/>
          <w:color w:val="000000"/>
          <w:sz w:val="28"/>
          <w:szCs w:val="28"/>
        </w:rPr>
        <w:t>一、</w:t>
      </w:r>
      <w:r>
        <w:rPr>
          <w:rFonts w:eastAsia="標楷體" w:cs="標楷體"/>
          <w:b/>
          <w:bCs/>
          <w:color w:val="000000"/>
          <w:sz w:val="28"/>
          <w:szCs w:val="28"/>
        </w:rPr>
        <w:t>國小甲組</w:t>
      </w:r>
      <w:r>
        <w:rPr>
          <w:rFonts w:eastAsia="標楷體" w:cs="標楷體"/>
          <w:color w:val="000000"/>
          <w:sz w:val="28"/>
          <w:szCs w:val="28"/>
        </w:rPr>
        <w:t>（</w:t>
      </w:r>
      <w:r>
        <w:rPr>
          <w:rFonts w:eastAsia="標楷體" w:cs="標楷體"/>
          <w:color w:val="000000"/>
          <w:sz w:val="28"/>
          <w:szCs w:val="28"/>
        </w:rPr>
        <w:t>110</w:t>
      </w:r>
      <w:r>
        <w:rPr>
          <w:rFonts w:eastAsia="標楷體" w:cs="標楷體"/>
          <w:color w:val="000000"/>
          <w:sz w:val="28"/>
          <w:szCs w:val="28"/>
        </w:rPr>
        <w:t>年</w:t>
      </w:r>
      <w:r>
        <w:rPr>
          <w:rFonts w:eastAsia="標楷體" w:cs="標楷體"/>
          <w:color w:val="000000"/>
          <w:sz w:val="28"/>
          <w:szCs w:val="28"/>
        </w:rPr>
        <w:t>9</w:t>
      </w:r>
      <w:r>
        <w:rPr>
          <w:rFonts w:eastAsia="標楷體" w:cs="標楷體"/>
          <w:color w:val="000000"/>
          <w:sz w:val="28"/>
          <w:szCs w:val="28"/>
        </w:rPr>
        <w:t>月起為國小二年級</w:t>
      </w:r>
      <w:r>
        <w:rPr>
          <w:rFonts w:eastAsia="標楷體"/>
          <w:color w:val="000000"/>
          <w:sz w:val="28"/>
          <w:szCs w:val="28"/>
        </w:rPr>
        <w:t>、三年級、四年級的學生</w:t>
      </w:r>
      <w:r>
        <w:rPr>
          <w:rFonts w:eastAsia="標楷體" w:cs="標楷體"/>
          <w:color w:val="000000"/>
          <w:sz w:val="28"/>
          <w:szCs w:val="28"/>
        </w:rPr>
        <w:t>）</w:t>
      </w:r>
    </w:p>
    <w:p w:rsidR="002A460F" w:rsidRDefault="0051136D">
      <w:pPr>
        <w:snapToGrid w:val="0"/>
        <w:spacing w:line="480" w:lineRule="exact"/>
        <w:ind w:left="729" w:hanging="448"/>
        <w:jc w:val="both"/>
      </w:pPr>
      <w:r>
        <w:rPr>
          <w:rFonts w:eastAsia="標楷體"/>
          <w:color w:val="000000"/>
          <w:sz w:val="28"/>
          <w:szCs w:val="28"/>
        </w:rPr>
        <w:t>二、</w:t>
      </w:r>
      <w:r>
        <w:rPr>
          <w:rFonts w:eastAsia="標楷體" w:cs="標楷體"/>
          <w:b/>
          <w:bCs/>
          <w:color w:val="000000"/>
          <w:sz w:val="28"/>
          <w:szCs w:val="28"/>
        </w:rPr>
        <w:t>國小乙組</w:t>
      </w:r>
      <w:r>
        <w:rPr>
          <w:rFonts w:eastAsia="標楷體" w:cs="標楷體"/>
          <w:color w:val="000000"/>
          <w:sz w:val="28"/>
          <w:szCs w:val="28"/>
        </w:rPr>
        <w:t>（</w:t>
      </w:r>
      <w:r>
        <w:rPr>
          <w:rFonts w:eastAsia="標楷體" w:cs="標楷體"/>
          <w:color w:val="000000"/>
          <w:sz w:val="28"/>
          <w:szCs w:val="28"/>
        </w:rPr>
        <w:t>110</w:t>
      </w:r>
      <w:r>
        <w:rPr>
          <w:rFonts w:eastAsia="標楷體" w:cs="標楷體"/>
          <w:color w:val="000000"/>
          <w:sz w:val="28"/>
          <w:szCs w:val="28"/>
        </w:rPr>
        <w:t>年</w:t>
      </w:r>
      <w:r>
        <w:rPr>
          <w:rFonts w:eastAsia="標楷體" w:cs="標楷體"/>
          <w:color w:val="000000"/>
          <w:sz w:val="28"/>
          <w:szCs w:val="28"/>
        </w:rPr>
        <w:t>9</w:t>
      </w:r>
      <w:r>
        <w:rPr>
          <w:rFonts w:eastAsia="標楷體" w:cs="標楷體"/>
          <w:color w:val="000000"/>
          <w:sz w:val="28"/>
          <w:szCs w:val="28"/>
        </w:rPr>
        <w:t>月起為國小五年級、國小六年級</w:t>
      </w:r>
      <w:r>
        <w:rPr>
          <w:rFonts w:eastAsia="標楷體"/>
          <w:color w:val="000000"/>
          <w:sz w:val="28"/>
          <w:szCs w:val="28"/>
        </w:rPr>
        <w:t>的學生</w:t>
      </w:r>
      <w:r>
        <w:rPr>
          <w:rFonts w:eastAsia="標楷體" w:cs="標楷體"/>
          <w:color w:val="000000"/>
          <w:sz w:val="28"/>
          <w:szCs w:val="28"/>
        </w:rPr>
        <w:t>）</w:t>
      </w:r>
    </w:p>
    <w:p w:rsidR="002A460F" w:rsidRDefault="0051136D">
      <w:pPr>
        <w:snapToGrid w:val="0"/>
        <w:spacing w:line="480" w:lineRule="exact"/>
        <w:ind w:left="729" w:hanging="448"/>
        <w:jc w:val="both"/>
      </w:pPr>
      <w:r>
        <w:rPr>
          <w:rFonts w:eastAsia="標楷體"/>
          <w:color w:val="000000"/>
          <w:sz w:val="28"/>
          <w:szCs w:val="28"/>
        </w:rPr>
        <w:t>三、</w:t>
      </w:r>
      <w:r>
        <w:rPr>
          <w:rFonts w:eastAsia="標楷體" w:cs="標楷體"/>
          <w:b/>
          <w:bCs/>
          <w:color w:val="000000"/>
          <w:sz w:val="28"/>
          <w:szCs w:val="28"/>
        </w:rPr>
        <w:t>國中組</w:t>
      </w:r>
      <w:r>
        <w:rPr>
          <w:rFonts w:eastAsia="標楷體" w:cs="標楷體"/>
          <w:color w:val="000000"/>
          <w:sz w:val="28"/>
          <w:szCs w:val="28"/>
        </w:rPr>
        <w:t>（</w:t>
      </w:r>
      <w:r>
        <w:rPr>
          <w:rFonts w:eastAsia="標楷體" w:cs="標楷體"/>
          <w:color w:val="000000"/>
          <w:sz w:val="28"/>
          <w:szCs w:val="28"/>
        </w:rPr>
        <w:t>110</w:t>
      </w:r>
      <w:r>
        <w:rPr>
          <w:rFonts w:eastAsia="標楷體" w:cs="標楷體"/>
          <w:color w:val="000000"/>
          <w:sz w:val="28"/>
          <w:szCs w:val="28"/>
        </w:rPr>
        <w:t>年</w:t>
      </w:r>
      <w:r>
        <w:rPr>
          <w:rFonts w:eastAsia="標楷體" w:cs="標楷體"/>
          <w:color w:val="000000"/>
          <w:sz w:val="28"/>
          <w:szCs w:val="28"/>
        </w:rPr>
        <w:t>9</w:t>
      </w:r>
      <w:r>
        <w:rPr>
          <w:rFonts w:eastAsia="標楷體" w:cs="標楷體"/>
          <w:color w:val="000000"/>
          <w:sz w:val="28"/>
          <w:szCs w:val="28"/>
        </w:rPr>
        <w:t>月起為國中一年級</w:t>
      </w:r>
      <w:r>
        <w:rPr>
          <w:rFonts w:eastAsia="標楷體"/>
          <w:color w:val="000000"/>
          <w:sz w:val="28"/>
          <w:szCs w:val="28"/>
        </w:rPr>
        <w:t>、國中二年級、國中三年級的學生</w:t>
      </w:r>
      <w:r>
        <w:rPr>
          <w:rFonts w:eastAsia="標楷體" w:cs="標楷體"/>
          <w:color w:val="000000"/>
          <w:sz w:val="28"/>
          <w:szCs w:val="28"/>
        </w:rPr>
        <w:t>）</w:t>
      </w:r>
    </w:p>
    <w:p w:rsidR="002A460F" w:rsidRDefault="0051136D">
      <w:pPr>
        <w:snapToGrid w:val="0"/>
        <w:spacing w:line="480" w:lineRule="exact"/>
        <w:ind w:left="909" w:hanging="602"/>
        <w:jc w:val="both"/>
      </w:pPr>
      <w:r>
        <w:rPr>
          <w:rFonts w:eastAsia="標楷體"/>
          <w:color w:val="000000"/>
          <w:sz w:val="28"/>
          <w:szCs w:val="28"/>
        </w:rPr>
        <w:t>四、</w:t>
      </w:r>
      <w:r>
        <w:rPr>
          <w:rFonts w:eastAsia="標楷體" w:cs="標楷體"/>
          <w:b/>
          <w:bCs/>
          <w:color w:val="000000"/>
          <w:sz w:val="28"/>
          <w:szCs w:val="28"/>
        </w:rPr>
        <w:t>高中組</w:t>
      </w:r>
      <w:r>
        <w:rPr>
          <w:rFonts w:eastAsia="標楷體" w:cs="標楷體"/>
          <w:color w:val="000000"/>
          <w:sz w:val="28"/>
          <w:szCs w:val="28"/>
        </w:rPr>
        <w:t>（</w:t>
      </w:r>
      <w:r>
        <w:rPr>
          <w:rFonts w:eastAsia="標楷體" w:cs="標楷體"/>
          <w:color w:val="000000"/>
          <w:sz w:val="28"/>
          <w:szCs w:val="28"/>
        </w:rPr>
        <w:t>110</w:t>
      </w:r>
      <w:r>
        <w:rPr>
          <w:rFonts w:eastAsia="標楷體" w:cs="標楷體"/>
          <w:color w:val="000000"/>
          <w:sz w:val="28"/>
          <w:szCs w:val="28"/>
        </w:rPr>
        <w:t>年</w:t>
      </w:r>
      <w:r>
        <w:rPr>
          <w:rFonts w:eastAsia="標楷體" w:cs="標楷體"/>
          <w:color w:val="000000"/>
          <w:sz w:val="28"/>
          <w:szCs w:val="28"/>
        </w:rPr>
        <w:t>9</w:t>
      </w:r>
      <w:r>
        <w:rPr>
          <w:rFonts w:eastAsia="標楷體" w:cs="標楷體"/>
          <w:color w:val="000000"/>
          <w:sz w:val="28"/>
          <w:szCs w:val="28"/>
        </w:rPr>
        <w:t>月起為高中職一年級</w:t>
      </w:r>
      <w:r>
        <w:rPr>
          <w:rFonts w:eastAsia="標楷體"/>
          <w:color w:val="000000"/>
          <w:sz w:val="28"/>
          <w:szCs w:val="28"/>
        </w:rPr>
        <w:t>、</w:t>
      </w:r>
      <w:r>
        <w:rPr>
          <w:rFonts w:eastAsia="標楷體" w:cs="標楷體"/>
          <w:color w:val="000000"/>
          <w:sz w:val="28"/>
          <w:szCs w:val="28"/>
        </w:rPr>
        <w:t>高中職</w:t>
      </w:r>
      <w:r>
        <w:rPr>
          <w:rFonts w:eastAsia="標楷體"/>
          <w:color w:val="000000"/>
          <w:sz w:val="28"/>
          <w:szCs w:val="28"/>
        </w:rPr>
        <w:t>二年級、</w:t>
      </w:r>
      <w:r>
        <w:rPr>
          <w:rFonts w:eastAsia="標楷體" w:cs="標楷體"/>
          <w:color w:val="000000"/>
          <w:sz w:val="28"/>
          <w:szCs w:val="28"/>
        </w:rPr>
        <w:t>高中職</w:t>
      </w:r>
      <w:r>
        <w:rPr>
          <w:rFonts w:eastAsia="標楷體"/>
          <w:color w:val="000000"/>
          <w:sz w:val="28"/>
          <w:szCs w:val="28"/>
        </w:rPr>
        <w:t>三年級的學生）</w:t>
      </w:r>
    </w:p>
    <w:p w:rsidR="002A460F" w:rsidRDefault="0051136D">
      <w:pPr>
        <w:snapToGrid w:val="0"/>
        <w:spacing w:line="480" w:lineRule="exact"/>
        <w:jc w:val="both"/>
      </w:pPr>
      <w:r>
        <w:rPr>
          <w:rFonts w:eastAsia="標楷體" w:cs="標楷體"/>
          <w:color w:val="000000"/>
          <w:sz w:val="28"/>
          <w:szCs w:val="28"/>
        </w:rPr>
        <w:t>陸、活動、報名與上傳時間：</w:t>
      </w:r>
    </w:p>
    <w:p w:rsidR="002A460F" w:rsidRDefault="0051136D">
      <w:pPr>
        <w:snapToGrid w:val="0"/>
        <w:spacing w:line="480" w:lineRule="exact"/>
        <w:ind w:left="480"/>
        <w:jc w:val="both"/>
      </w:pPr>
      <w:r>
        <w:rPr>
          <w:rFonts w:eastAsia="標楷體" w:cs="標楷體"/>
          <w:color w:val="000000"/>
          <w:sz w:val="28"/>
          <w:szCs w:val="28"/>
        </w:rPr>
        <w:t>自即日起開始創作，並請於</w:t>
      </w:r>
      <w:r>
        <w:rPr>
          <w:rFonts w:eastAsia="標楷體"/>
          <w:color w:val="000000"/>
          <w:sz w:val="28"/>
          <w:szCs w:val="28"/>
        </w:rPr>
        <w:t>110</w:t>
      </w:r>
      <w:r>
        <w:rPr>
          <w:rFonts w:eastAsia="標楷體"/>
          <w:color w:val="000000"/>
          <w:sz w:val="28"/>
          <w:szCs w:val="28"/>
        </w:rPr>
        <w:t>年</w:t>
      </w:r>
      <w:r>
        <w:rPr>
          <w:rFonts w:eastAsia="標楷體"/>
          <w:color w:val="000000"/>
          <w:sz w:val="28"/>
          <w:szCs w:val="28"/>
        </w:rPr>
        <w:t>9</w:t>
      </w:r>
      <w:r>
        <w:rPr>
          <w:rFonts w:eastAsia="標楷體"/>
          <w:color w:val="000000"/>
          <w:sz w:val="28"/>
          <w:szCs w:val="28"/>
        </w:rPr>
        <w:t>月</w:t>
      </w:r>
      <w:r>
        <w:rPr>
          <w:rFonts w:eastAsia="標楷體"/>
          <w:color w:val="000000"/>
          <w:sz w:val="28"/>
          <w:szCs w:val="28"/>
        </w:rPr>
        <w:t>7</w:t>
      </w:r>
      <w:r>
        <w:rPr>
          <w:rFonts w:eastAsia="標楷體"/>
          <w:color w:val="000000"/>
          <w:sz w:val="28"/>
          <w:szCs w:val="28"/>
        </w:rPr>
        <w:t>日</w:t>
      </w:r>
      <w:r>
        <w:rPr>
          <w:rFonts w:eastAsia="標楷體"/>
          <w:color w:val="000000"/>
          <w:sz w:val="28"/>
          <w:szCs w:val="28"/>
        </w:rPr>
        <w:t>~110</w:t>
      </w:r>
      <w:r>
        <w:rPr>
          <w:rFonts w:eastAsia="標楷體"/>
          <w:color w:val="000000"/>
          <w:sz w:val="28"/>
          <w:szCs w:val="28"/>
        </w:rPr>
        <w:t>年</w:t>
      </w:r>
      <w:r>
        <w:rPr>
          <w:rFonts w:eastAsia="標楷體"/>
          <w:color w:val="000000"/>
          <w:sz w:val="28"/>
          <w:szCs w:val="28"/>
        </w:rPr>
        <w:t>9</w:t>
      </w:r>
      <w:r>
        <w:rPr>
          <w:rFonts w:eastAsia="標楷體"/>
          <w:color w:val="000000"/>
          <w:sz w:val="28"/>
          <w:szCs w:val="28"/>
        </w:rPr>
        <w:t>月</w:t>
      </w:r>
      <w:r>
        <w:rPr>
          <w:rFonts w:eastAsia="標楷體"/>
          <w:color w:val="000000"/>
          <w:sz w:val="28"/>
          <w:szCs w:val="28"/>
        </w:rPr>
        <w:t>30</w:t>
      </w:r>
      <w:r>
        <w:rPr>
          <w:rFonts w:eastAsia="標楷體"/>
          <w:color w:val="000000"/>
          <w:sz w:val="28"/>
          <w:szCs w:val="28"/>
        </w:rPr>
        <w:t>日</w:t>
      </w:r>
      <w:r>
        <w:rPr>
          <w:rFonts w:eastAsia="標楷體"/>
          <w:b/>
          <w:color w:val="000000"/>
          <w:sz w:val="28"/>
          <w:szCs w:val="28"/>
          <w:u w:val="single"/>
        </w:rPr>
        <w:t>線上報名與上傳作品</w:t>
      </w:r>
      <w:r>
        <w:rPr>
          <w:rFonts w:eastAsia="標楷體"/>
          <w:color w:val="000000"/>
          <w:sz w:val="28"/>
          <w:szCs w:val="28"/>
        </w:rPr>
        <w:t>。</w:t>
      </w:r>
    </w:p>
    <w:p w:rsidR="002A460F" w:rsidRDefault="0051136D">
      <w:pPr>
        <w:snapToGrid w:val="0"/>
        <w:spacing w:line="480" w:lineRule="exact"/>
        <w:ind w:left="532" w:hanging="532"/>
      </w:pPr>
      <w:r>
        <w:rPr>
          <w:rFonts w:eastAsia="標楷體" w:cs="標楷體"/>
          <w:sz w:val="28"/>
          <w:szCs w:val="28"/>
        </w:rPr>
        <w:t>柒、活動入口網站：</w:t>
      </w:r>
      <w:r>
        <w:rPr>
          <w:rFonts w:eastAsia="標楷體" w:cs="標楷體"/>
          <w:sz w:val="28"/>
          <w:szCs w:val="28"/>
        </w:rPr>
        <w:br/>
      </w:r>
      <w:hyperlink r:id="rId8" w:history="1">
        <w:r>
          <w:rPr>
            <w:rStyle w:val="af"/>
            <w:rFonts w:eastAsia="標楷體"/>
            <w:sz w:val="28"/>
            <w:szCs w:val="28"/>
          </w:rPr>
          <w:t>http://activity.tn.edu.tw/jsge/cc2021</w:t>
        </w:r>
      </w:hyperlink>
      <w:r>
        <w:rPr>
          <w:rFonts w:ascii="標楷體" w:eastAsia="標楷體" w:hAnsi="標楷體"/>
          <w:sz w:val="28"/>
          <w:szCs w:val="28"/>
        </w:rPr>
        <w:t>（請務必詳閱操作手冊後再參加）</w:t>
      </w:r>
    </w:p>
    <w:p w:rsidR="002A460F" w:rsidRDefault="0051136D">
      <w:pPr>
        <w:snapToGrid w:val="0"/>
        <w:spacing w:line="480" w:lineRule="exact"/>
        <w:ind w:left="532" w:hanging="532"/>
      </w:pPr>
      <w:r>
        <w:rPr>
          <w:rFonts w:eastAsia="標楷體" w:cs="標楷體"/>
          <w:sz w:val="28"/>
          <w:szCs w:val="28"/>
        </w:rPr>
        <w:t>捌、氣候變遷參考網站：</w:t>
      </w:r>
    </w:p>
    <w:p w:rsidR="002A460F" w:rsidRDefault="0051136D">
      <w:pPr>
        <w:snapToGrid w:val="0"/>
        <w:spacing w:line="480" w:lineRule="exact"/>
        <w:ind w:left="50" w:firstLine="430"/>
      </w:pPr>
      <w:hyperlink r:id="rId9" w:history="1">
        <w:r>
          <w:rPr>
            <w:rStyle w:val="af"/>
            <w:rFonts w:eastAsia="標楷體"/>
            <w:sz w:val="28"/>
            <w:szCs w:val="28"/>
          </w:rPr>
          <w:t>https://climatechange.tw/</w:t>
        </w:r>
      </w:hyperlink>
    </w:p>
    <w:p w:rsidR="002A460F" w:rsidRDefault="0051136D">
      <w:pPr>
        <w:snapToGrid w:val="0"/>
        <w:spacing w:line="480" w:lineRule="exact"/>
        <w:ind w:left="566" w:hanging="566"/>
        <w:rPr>
          <w:rFonts w:eastAsia="標楷體" w:cs="標楷體"/>
          <w:b/>
          <w:bCs/>
          <w:color w:val="000000"/>
          <w:sz w:val="28"/>
          <w:szCs w:val="28"/>
        </w:rPr>
      </w:pPr>
      <w:r>
        <w:rPr>
          <w:rFonts w:eastAsia="標楷體" w:cs="標楷體"/>
          <w:b/>
          <w:bCs/>
          <w:color w:val="000000"/>
          <w:sz w:val="28"/>
          <w:szCs w:val="28"/>
        </w:rPr>
        <w:t>玖、活動方式：</w:t>
      </w:r>
    </w:p>
    <w:p w:rsidR="002A460F" w:rsidRDefault="0051136D">
      <w:pPr>
        <w:snapToGrid w:val="0"/>
        <w:spacing w:line="480" w:lineRule="exact"/>
        <w:ind w:left="566" w:firstLine="280"/>
      </w:pPr>
      <w:r>
        <w:rPr>
          <w:rFonts w:ascii="標楷體" w:eastAsia="標楷體" w:hAnsi="標楷體" w:cs="標楷體"/>
          <w:color w:val="000000"/>
          <w:sz w:val="28"/>
          <w:szCs w:val="28"/>
        </w:rPr>
        <w:t>本活動採取網路報名與上傳作品</w:t>
      </w:r>
      <w:r>
        <w:rPr>
          <w:rFonts w:eastAsia="標楷體" w:cs="標楷體"/>
          <w:color w:val="000000"/>
          <w:sz w:val="28"/>
          <w:szCs w:val="28"/>
        </w:rPr>
        <w:t>（書面報導）</w:t>
      </w:r>
      <w:r>
        <w:rPr>
          <w:rFonts w:ascii="標楷體" w:eastAsia="標楷體" w:hAnsi="標楷體" w:cs="標楷體"/>
          <w:color w:val="000000"/>
          <w:sz w:val="28"/>
          <w:szCs w:val="28"/>
        </w:rPr>
        <w:t>的方式，請依照活動網站說明參賽。</w:t>
      </w:r>
    </w:p>
    <w:p w:rsidR="002A460F" w:rsidRDefault="0051136D">
      <w:pPr>
        <w:spacing w:line="480" w:lineRule="exact"/>
        <w:ind w:left="1135" w:hanging="566"/>
        <w:jc w:val="both"/>
      </w:pPr>
      <w:r>
        <w:rPr>
          <w:rFonts w:eastAsia="標楷體"/>
          <w:sz w:val="28"/>
          <w:szCs w:val="28"/>
        </w:rPr>
        <w:t>一、在暑假中選擇至少一種參與守護環境的行動，執行時必須拍照紀錄，並將過程與結果呈現於作品中。</w:t>
      </w:r>
    </w:p>
    <w:p w:rsidR="002A460F" w:rsidRDefault="0051136D">
      <w:pPr>
        <w:spacing w:line="480" w:lineRule="exact"/>
        <w:ind w:left="1135" w:hanging="566"/>
        <w:jc w:val="both"/>
        <w:rPr>
          <w:rFonts w:eastAsia="標楷體"/>
          <w:sz w:val="28"/>
          <w:szCs w:val="28"/>
        </w:rPr>
      </w:pPr>
      <w:r>
        <w:rPr>
          <w:rFonts w:eastAsia="標楷體"/>
          <w:sz w:val="28"/>
          <w:szCs w:val="28"/>
        </w:rPr>
        <w:t>二、行動建議：真實氣溫資料分析活動發現氣候變遷現象與調適策略發想，請依照附件執行</w:t>
      </w:r>
      <w:r>
        <w:rPr>
          <w:rFonts w:eastAsia="標楷體"/>
          <w:sz w:val="28"/>
          <w:szCs w:val="28"/>
        </w:rPr>
        <w:t>(</w:t>
      </w:r>
      <w:r>
        <w:rPr>
          <w:rFonts w:eastAsia="標楷體"/>
          <w:sz w:val="28"/>
          <w:szCs w:val="28"/>
        </w:rPr>
        <w:t>學習單：全球暖化是真的嗎？</w:t>
      </w:r>
      <w:r>
        <w:rPr>
          <w:rFonts w:eastAsia="標楷體"/>
          <w:sz w:val="28"/>
          <w:szCs w:val="28"/>
        </w:rPr>
        <w:t>)</w:t>
      </w:r>
      <w:r>
        <w:rPr>
          <w:rFonts w:eastAsia="標楷體"/>
          <w:sz w:val="28"/>
          <w:szCs w:val="28"/>
        </w:rPr>
        <w:t>。</w:t>
      </w:r>
    </w:p>
    <w:p w:rsidR="002A460F" w:rsidRDefault="0051136D">
      <w:pPr>
        <w:spacing w:line="480" w:lineRule="exact"/>
        <w:ind w:left="1135" w:hanging="566"/>
        <w:jc w:val="both"/>
      </w:pPr>
      <w:r>
        <w:rPr>
          <w:rFonts w:eastAsia="標楷體"/>
          <w:color w:val="000000"/>
          <w:sz w:val="28"/>
          <w:szCs w:val="28"/>
        </w:rPr>
        <w:t>三、呈現的內容至少必須有：</w:t>
      </w:r>
      <w:r>
        <w:rPr>
          <w:rFonts w:eastAsia="標楷體"/>
          <w:color w:val="000000"/>
          <w:sz w:val="28"/>
          <w:szCs w:val="28"/>
        </w:rPr>
        <w:t>(1)</w:t>
      </w:r>
      <w:r>
        <w:rPr>
          <w:rFonts w:eastAsia="標楷體"/>
          <w:color w:val="000000"/>
          <w:sz w:val="28"/>
          <w:szCs w:val="28"/>
        </w:rPr>
        <w:t>實施</w:t>
      </w:r>
      <w:r>
        <w:rPr>
          <w:rFonts w:eastAsia="標楷體"/>
          <w:color w:val="000000"/>
          <w:sz w:val="28"/>
          <w:szCs w:val="28"/>
          <w:shd w:val="clear" w:color="auto" w:fill="FFFFFF"/>
        </w:rPr>
        <w:t>前</w:t>
      </w:r>
      <w:r>
        <w:rPr>
          <w:rFonts w:eastAsia="標楷體"/>
          <w:color w:val="000000"/>
          <w:sz w:val="28"/>
          <w:szCs w:val="28"/>
        </w:rPr>
        <w:t>之狀況，</w:t>
      </w:r>
      <w:r>
        <w:rPr>
          <w:rFonts w:eastAsia="標楷體"/>
          <w:color w:val="000000"/>
          <w:sz w:val="28"/>
          <w:szCs w:val="28"/>
        </w:rPr>
        <w:t>(2)</w:t>
      </w:r>
      <w:r>
        <w:rPr>
          <w:rFonts w:eastAsia="標楷體"/>
          <w:color w:val="000000"/>
          <w:sz w:val="28"/>
          <w:szCs w:val="28"/>
        </w:rPr>
        <w:t>具體改變方案</w:t>
      </w:r>
      <w:r>
        <w:rPr>
          <w:rFonts w:eastAsia="標楷體"/>
          <w:color w:val="000000"/>
          <w:sz w:val="28"/>
          <w:szCs w:val="28"/>
        </w:rPr>
        <w:t>(</w:t>
      </w:r>
      <w:r>
        <w:rPr>
          <w:rFonts w:eastAsia="標楷體"/>
          <w:color w:val="000000"/>
          <w:sz w:val="28"/>
          <w:szCs w:val="28"/>
        </w:rPr>
        <w:t>過程需有拍照紀錄和文字說明</w:t>
      </w:r>
      <w:r>
        <w:rPr>
          <w:rFonts w:eastAsia="標楷體"/>
          <w:color w:val="000000"/>
          <w:sz w:val="28"/>
          <w:szCs w:val="28"/>
        </w:rPr>
        <w:t>)</w:t>
      </w:r>
      <w:r>
        <w:rPr>
          <w:rFonts w:eastAsia="標楷體"/>
          <w:color w:val="000000"/>
          <w:sz w:val="28"/>
          <w:szCs w:val="28"/>
        </w:rPr>
        <w:t>，</w:t>
      </w:r>
      <w:r>
        <w:rPr>
          <w:rFonts w:eastAsia="標楷體"/>
          <w:color w:val="000000"/>
          <w:sz w:val="28"/>
          <w:szCs w:val="28"/>
        </w:rPr>
        <w:t>(3)</w:t>
      </w:r>
      <w:r>
        <w:rPr>
          <w:rFonts w:eastAsia="標楷體"/>
          <w:color w:val="000000"/>
          <w:sz w:val="28"/>
          <w:szCs w:val="28"/>
        </w:rPr>
        <w:t>實施</w:t>
      </w:r>
      <w:r>
        <w:rPr>
          <w:rFonts w:eastAsia="標楷體"/>
          <w:color w:val="000000"/>
          <w:sz w:val="28"/>
          <w:szCs w:val="28"/>
          <w:shd w:val="clear" w:color="auto" w:fill="FFFFFF"/>
        </w:rPr>
        <w:t>後</w:t>
      </w:r>
      <w:r>
        <w:rPr>
          <w:rFonts w:eastAsia="標楷體"/>
          <w:color w:val="000000"/>
          <w:sz w:val="28"/>
          <w:szCs w:val="28"/>
        </w:rPr>
        <w:t>之狀況，</w:t>
      </w:r>
      <w:r>
        <w:rPr>
          <w:rFonts w:eastAsia="標楷體"/>
          <w:color w:val="000000"/>
          <w:sz w:val="28"/>
          <w:szCs w:val="28"/>
        </w:rPr>
        <w:t>(4)</w:t>
      </w:r>
      <w:r>
        <w:rPr>
          <w:rFonts w:eastAsia="標楷體"/>
          <w:color w:val="000000"/>
          <w:sz w:val="28"/>
          <w:szCs w:val="28"/>
        </w:rPr>
        <w:t>實施心得。</w:t>
      </w:r>
    </w:p>
    <w:p w:rsidR="002A460F" w:rsidRDefault="0051136D">
      <w:pPr>
        <w:pStyle w:val="Web"/>
        <w:snapToGrid w:val="0"/>
        <w:spacing w:before="0" w:after="0" w:line="480" w:lineRule="exact"/>
        <w:ind w:left="559" w:firstLine="6"/>
      </w:pPr>
      <w:r>
        <w:rPr>
          <w:rFonts w:ascii="標楷體" w:eastAsia="標楷體" w:hAnsi="標楷體" w:cs="標楷體"/>
          <w:color w:val="000000"/>
          <w:sz w:val="28"/>
          <w:szCs w:val="28"/>
        </w:rPr>
        <w:lastRenderedPageBreak/>
        <w:t>※</w:t>
      </w:r>
      <w:r>
        <w:rPr>
          <w:rFonts w:ascii="Times New Roman" w:eastAsia="標楷體" w:hAnsi="Times New Roman" w:cs="標楷體"/>
          <w:color w:val="000000"/>
          <w:sz w:val="28"/>
          <w:szCs w:val="28"/>
        </w:rPr>
        <w:t>特別提醒：</w:t>
      </w:r>
    </w:p>
    <w:p w:rsidR="002A460F" w:rsidRDefault="0051136D">
      <w:pPr>
        <w:pStyle w:val="Web"/>
        <w:snapToGrid w:val="0"/>
        <w:spacing w:before="0" w:after="0" w:line="480" w:lineRule="exact"/>
        <w:ind w:left="559" w:firstLine="6"/>
      </w:pPr>
      <w:r>
        <w:rPr>
          <w:rFonts w:ascii="Times New Roman" w:eastAsia="標楷體" w:hAnsi="Times New Roman"/>
          <w:color w:val="000000"/>
          <w:sz w:val="28"/>
          <w:szCs w:val="28"/>
        </w:rPr>
        <w:t xml:space="preserve">1. </w:t>
      </w:r>
      <w:r>
        <w:rPr>
          <w:rFonts w:ascii="Times New Roman" w:eastAsia="標楷體" w:hAnsi="Times New Roman" w:cs="標楷體"/>
          <w:color w:val="000000"/>
          <w:sz w:val="28"/>
          <w:szCs w:val="28"/>
        </w:rPr>
        <w:t>請先徵詢父母同意與協助。</w:t>
      </w:r>
      <w:r>
        <w:rPr>
          <w:rFonts w:ascii="Times New Roman" w:eastAsia="標楷體" w:hAnsi="Times New Roman"/>
          <w:color w:val="000000"/>
          <w:sz w:val="28"/>
          <w:szCs w:val="28"/>
        </w:rPr>
        <w:br/>
      </w:r>
      <w:r>
        <w:rPr>
          <w:rFonts w:ascii="Times New Roman" w:eastAsia="標楷體" w:hAnsi="Times New Roman"/>
          <w:color w:val="000000"/>
          <w:sz w:val="28"/>
          <w:szCs w:val="28"/>
        </w:rPr>
        <w:t xml:space="preserve">2. </w:t>
      </w:r>
      <w:r>
        <w:rPr>
          <w:rFonts w:ascii="Times New Roman" w:eastAsia="標楷體" w:hAnsi="Times New Roman" w:cs="標楷體"/>
          <w:color w:val="000000"/>
          <w:sz w:val="28"/>
          <w:szCs w:val="28"/>
        </w:rPr>
        <w:t>若需要協助，應邀請父母陪同，以策安全。</w:t>
      </w:r>
    </w:p>
    <w:p w:rsidR="002A460F" w:rsidRDefault="0051136D">
      <w:pPr>
        <w:snapToGrid w:val="0"/>
        <w:spacing w:line="480" w:lineRule="exact"/>
        <w:ind w:left="1962" w:hanging="1962"/>
      </w:pPr>
      <w:r>
        <w:rPr>
          <w:rFonts w:eastAsia="標楷體" w:cs="標楷體"/>
          <w:b/>
          <w:bCs/>
          <w:color w:val="000000"/>
          <w:sz w:val="28"/>
          <w:szCs w:val="28"/>
        </w:rPr>
        <w:t>拾、參賽說明：</w:t>
      </w:r>
    </w:p>
    <w:p w:rsidR="002A460F" w:rsidRDefault="0051136D">
      <w:pPr>
        <w:snapToGrid w:val="0"/>
        <w:spacing w:line="480" w:lineRule="exact"/>
        <w:ind w:left="2269" w:hanging="1988"/>
      </w:pPr>
      <w:r>
        <w:rPr>
          <w:rFonts w:eastAsia="標楷體"/>
          <w:color w:val="000000"/>
          <w:sz w:val="28"/>
          <w:szCs w:val="28"/>
        </w:rPr>
        <w:t>一、</w:t>
      </w:r>
      <w:r>
        <w:rPr>
          <w:rFonts w:eastAsia="標楷體" w:cs="標楷體"/>
          <w:color w:val="000000"/>
          <w:sz w:val="28"/>
          <w:szCs w:val="28"/>
        </w:rPr>
        <w:t>作品規格：請由記事本、</w:t>
      </w:r>
      <w:r>
        <w:rPr>
          <w:rFonts w:eastAsia="標楷體"/>
          <w:color w:val="000000"/>
          <w:sz w:val="28"/>
          <w:szCs w:val="28"/>
        </w:rPr>
        <w:t>Word</w:t>
      </w:r>
      <w:r>
        <w:rPr>
          <w:rFonts w:eastAsia="標楷體" w:cs="標楷體"/>
          <w:color w:val="000000"/>
          <w:sz w:val="28"/>
          <w:szCs w:val="28"/>
        </w:rPr>
        <w:t>、</w:t>
      </w:r>
      <w:r>
        <w:rPr>
          <w:rFonts w:eastAsia="標楷體"/>
          <w:color w:val="000000"/>
          <w:sz w:val="28"/>
          <w:szCs w:val="28"/>
        </w:rPr>
        <w:t>WordPad</w:t>
      </w:r>
      <w:r>
        <w:rPr>
          <w:rFonts w:eastAsia="標楷體" w:cs="標楷體"/>
          <w:color w:val="000000"/>
          <w:sz w:val="28"/>
          <w:szCs w:val="28"/>
        </w:rPr>
        <w:t>、</w:t>
      </w:r>
      <w:r>
        <w:rPr>
          <w:rFonts w:eastAsia="標楷體"/>
          <w:color w:val="000000"/>
          <w:sz w:val="28"/>
          <w:szCs w:val="28"/>
        </w:rPr>
        <w:t>OpenOffice</w:t>
      </w:r>
      <w:r>
        <w:rPr>
          <w:rFonts w:eastAsia="標楷體" w:cs="標楷體"/>
          <w:color w:val="000000"/>
          <w:sz w:val="28"/>
          <w:szCs w:val="28"/>
        </w:rPr>
        <w:t>（</w:t>
      </w:r>
      <w:r>
        <w:rPr>
          <w:rFonts w:eastAsia="標楷體"/>
          <w:color w:val="000000"/>
          <w:sz w:val="28"/>
          <w:szCs w:val="28"/>
        </w:rPr>
        <w:t>Writer</w:t>
      </w:r>
      <w:r>
        <w:rPr>
          <w:rFonts w:eastAsia="標楷體" w:cs="標楷體"/>
          <w:color w:val="000000"/>
          <w:sz w:val="28"/>
          <w:szCs w:val="28"/>
        </w:rPr>
        <w:t>）四種檔案格式中任選一種呈現；檔案容量請勿超過</w:t>
      </w:r>
      <w:r>
        <w:rPr>
          <w:rFonts w:eastAsia="標楷體"/>
          <w:color w:val="000000"/>
          <w:sz w:val="28"/>
          <w:szCs w:val="28"/>
        </w:rPr>
        <w:t xml:space="preserve"> 5 MB</w:t>
      </w:r>
      <w:r>
        <w:rPr>
          <w:rFonts w:eastAsia="標楷體" w:cs="標楷體"/>
          <w:color w:val="000000"/>
          <w:sz w:val="28"/>
          <w:szCs w:val="28"/>
        </w:rPr>
        <w:t xml:space="preserve">。　　</w:t>
      </w:r>
    </w:p>
    <w:p w:rsidR="002A460F" w:rsidRDefault="0051136D">
      <w:pPr>
        <w:snapToGrid w:val="0"/>
        <w:spacing w:line="480" w:lineRule="exact"/>
        <w:ind w:left="2269" w:hanging="1988"/>
      </w:pPr>
      <w:r>
        <w:rPr>
          <w:rFonts w:eastAsia="標楷體"/>
          <w:color w:val="000000"/>
          <w:sz w:val="28"/>
          <w:szCs w:val="28"/>
        </w:rPr>
        <w:t>二、</w:t>
      </w:r>
      <w:r>
        <w:rPr>
          <w:rFonts w:eastAsia="標楷體" w:cs="標楷體"/>
          <w:color w:val="000000"/>
          <w:sz w:val="28"/>
          <w:szCs w:val="28"/>
        </w:rPr>
        <w:t>作品內容：檔案中請包含</w:t>
      </w:r>
    </w:p>
    <w:p w:rsidR="002A460F" w:rsidRDefault="0051136D">
      <w:pPr>
        <w:snapToGrid w:val="0"/>
        <w:spacing w:line="480" w:lineRule="exact"/>
        <w:ind w:firstLine="560"/>
      </w:pPr>
      <w:r>
        <w:rPr>
          <w:rFonts w:eastAsia="標楷體"/>
          <w:color w:val="000000"/>
          <w:sz w:val="28"/>
          <w:szCs w:val="28"/>
        </w:rPr>
        <w:t>(</w:t>
      </w:r>
      <w:r>
        <w:rPr>
          <w:rFonts w:eastAsia="標楷體"/>
          <w:color w:val="000000"/>
          <w:sz w:val="28"/>
          <w:szCs w:val="28"/>
        </w:rPr>
        <w:t>一</w:t>
      </w:r>
      <w:r>
        <w:rPr>
          <w:rFonts w:eastAsia="標楷體"/>
          <w:color w:val="000000"/>
          <w:sz w:val="28"/>
          <w:szCs w:val="28"/>
        </w:rPr>
        <w:t>)</w:t>
      </w:r>
      <w:r>
        <w:rPr>
          <w:rFonts w:eastAsia="標楷體" w:cs="標楷體"/>
          <w:color w:val="000000"/>
          <w:sz w:val="28"/>
          <w:szCs w:val="28"/>
        </w:rPr>
        <w:t>事前計畫與準備過程</w:t>
      </w:r>
    </w:p>
    <w:p w:rsidR="002A460F" w:rsidRDefault="0051136D">
      <w:pPr>
        <w:snapToGrid w:val="0"/>
        <w:spacing w:line="480" w:lineRule="exact"/>
        <w:ind w:firstLine="560"/>
      </w:pPr>
      <w:r>
        <w:rPr>
          <w:rFonts w:eastAsia="標楷體"/>
          <w:color w:val="000000"/>
          <w:sz w:val="28"/>
          <w:szCs w:val="28"/>
        </w:rPr>
        <w:t>(</w:t>
      </w:r>
      <w:r>
        <w:rPr>
          <w:rFonts w:eastAsia="標楷體"/>
          <w:color w:val="000000"/>
          <w:sz w:val="28"/>
          <w:szCs w:val="28"/>
        </w:rPr>
        <w:t>二</w:t>
      </w:r>
      <w:r>
        <w:rPr>
          <w:rFonts w:eastAsia="標楷體"/>
          <w:color w:val="000000"/>
          <w:sz w:val="28"/>
          <w:szCs w:val="28"/>
        </w:rPr>
        <w:t>)1.</w:t>
      </w:r>
      <w:r>
        <w:rPr>
          <w:rFonts w:eastAsia="標楷體"/>
          <w:color w:val="000000"/>
          <w:sz w:val="28"/>
          <w:szCs w:val="28"/>
        </w:rPr>
        <w:t>實施</w:t>
      </w:r>
      <w:r>
        <w:rPr>
          <w:rFonts w:eastAsia="標楷體"/>
          <w:color w:val="000000"/>
          <w:sz w:val="28"/>
          <w:szCs w:val="28"/>
          <w:shd w:val="clear" w:color="auto" w:fill="FFFFFF"/>
        </w:rPr>
        <w:t>前</w:t>
      </w:r>
      <w:r>
        <w:rPr>
          <w:rFonts w:eastAsia="標楷體"/>
          <w:color w:val="000000"/>
          <w:sz w:val="28"/>
          <w:szCs w:val="28"/>
        </w:rPr>
        <w:t>之狀況、</w:t>
      </w:r>
      <w:r>
        <w:rPr>
          <w:rFonts w:eastAsia="標楷體"/>
          <w:color w:val="000000"/>
          <w:sz w:val="28"/>
          <w:szCs w:val="28"/>
        </w:rPr>
        <w:t>2.</w:t>
      </w:r>
      <w:r>
        <w:rPr>
          <w:rFonts w:eastAsia="標楷體"/>
          <w:color w:val="000000"/>
          <w:sz w:val="28"/>
          <w:szCs w:val="28"/>
        </w:rPr>
        <w:t>具體改變方案、</w:t>
      </w:r>
      <w:r>
        <w:rPr>
          <w:rFonts w:eastAsia="標楷體"/>
          <w:color w:val="000000"/>
          <w:sz w:val="28"/>
          <w:szCs w:val="28"/>
        </w:rPr>
        <w:t>3.</w:t>
      </w:r>
      <w:r>
        <w:rPr>
          <w:rFonts w:eastAsia="標楷體"/>
          <w:color w:val="000000"/>
          <w:sz w:val="28"/>
          <w:szCs w:val="28"/>
        </w:rPr>
        <w:t>實施</w:t>
      </w:r>
      <w:r>
        <w:rPr>
          <w:rFonts w:eastAsia="標楷體"/>
          <w:color w:val="000000"/>
          <w:sz w:val="28"/>
          <w:szCs w:val="28"/>
          <w:shd w:val="clear" w:color="auto" w:fill="FFFFFF"/>
        </w:rPr>
        <w:t>後</w:t>
      </w:r>
      <w:r>
        <w:rPr>
          <w:rFonts w:eastAsia="標楷體"/>
          <w:color w:val="000000"/>
          <w:sz w:val="28"/>
          <w:szCs w:val="28"/>
        </w:rPr>
        <w:t>之狀況</w:t>
      </w:r>
    </w:p>
    <w:p w:rsidR="002A460F" w:rsidRDefault="0051136D">
      <w:pPr>
        <w:snapToGrid w:val="0"/>
        <w:spacing w:line="480" w:lineRule="exact"/>
        <w:ind w:firstLine="560"/>
      </w:pPr>
      <w:r>
        <w:rPr>
          <w:rFonts w:eastAsia="標楷體"/>
          <w:color w:val="000000"/>
          <w:sz w:val="28"/>
          <w:szCs w:val="28"/>
        </w:rPr>
        <w:t>(</w:t>
      </w:r>
      <w:r>
        <w:rPr>
          <w:rFonts w:eastAsia="標楷體"/>
          <w:color w:val="000000"/>
          <w:sz w:val="28"/>
          <w:szCs w:val="28"/>
        </w:rPr>
        <w:t>三</w:t>
      </w:r>
      <w:r>
        <w:rPr>
          <w:rFonts w:eastAsia="標楷體"/>
          <w:color w:val="000000"/>
          <w:sz w:val="28"/>
          <w:szCs w:val="28"/>
        </w:rPr>
        <w:t>)</w:t>
      </w:r>
      <w:r>
        <w:rPr>
          <w:rFonts w:eastAsia="標楷體" w:cs="標楷體"/>
          <w:color w:val="000000"/>
          <w:sz w:val="28"/>
          <w:szCs w:val="28"/>
        </w:rPr>
        <w:t>結果與心得</w:t>
      </w:r>
      <w:r>
        <w:rPr>
          <w:rFonts w:eastAsia="標楷體"/>
          <w:color w:val="000000"/>
          <w:sz w:val="28"/>
          <w:szCs w:val="28"/>
        </w:rPr>
        <w:t> </w:t>
      </w:r>
    </w:p>
    <w:p w:rsidR="002A460F" w:rsidRDefault="0051136D">
      <w:pPr>
        <w:snapToGrid w:val="0"/>
        <w:spacing w:line="480" w:lineRule="exact"/>
        <w:ind w:firstLine="560"/>
      </w:pPr>
      <w:r>
        <w:rPr>
          <w:rFonts w:eastAsia="標楷體"/>
          <w:color w:val="000000"/>
          <w:sz w:val="28"/>
          <w:szCs w:val="28"/>
        </w:rPr>
        <w:t>(</w:t>
      </w:r>
      <w:r>
        <w:rPr>
          <w:rFonts w:eastAsia="標楷體"/>
          <w:color w:val="000000"/>
          <w:sz w:val="28"/>
          <w:szCs w:val="28"/>
        </w:rPr>
        <w:t>四</w:t>
      </w:r>
      <w:r>
        <w:rPr>
          <w:rFonts w:eastAsia="標楷體"/>
          <w:color w:val="000000"/>
          <w:sz w:val="28"/>
          <w:szCs w:val="28"/>
        </w:rPr>
        <w:t>)</w:t>
      </w:r>
      <w:r>
        <w:rPr>
          <w:rFonts w:eastAsia="標楷體" w:cs="標楷體"/>
          <w:color w:val="000000"/>
          <w:sz w:val="28"/>
          <w:szCs w:val="28"/>
        </w:rPr>
        <w:t>其他內容可自訂。</w:t>
      </w:r>
    </w:p>
    <w:p w:rsidR="002A460F" w:rsidRDefault="0051136D">
      <w:pPr>
        <w:snapToGrid w:val="0"/>
        <w:spacing w:line="480" w:lineRule="exact"/>
        <w:ind w:left="568" w:hanging="6"/>
        <w:rPr>
          <w:rFonts w:eastAsia="標楷體"/>
          <w:sz w:val="28"/>
          <w:szCs w:val="28"/>
        </w:rPr>
      </w:pPr>
      <w:r>
        <w:rPr>
          <w:rFonts w:eastAsia="標楷體"/>
          <w:sz w:val="28"/>
          <w:szCs w:val="28"/>
        </w:rPr>
        <w:t>選擇真實氣溫資料分析活動發現氣候變遷現象與調適策略發想檔案中請包含</w:t>
      </w:r>
    </w:p>
    <w:p w:rsidR="002A460F" w:rsidRDefault="0051136D">
      <w:pPr>
        <w:pStyle w:val="a5"/>
        <w:numPr>
          <w:ilvl w:val="0"/>
          <w:numId w:val="1"/>
        </w:numPr>
        <w:snapToGrid w:val="0"/>
        <w:spacing w:line="480" w:lineRule="exact"/>
        <w:rPr>
          <w:rFonts w:eastAsia="標楷體"/>
          <w:sz w:val="28"/>
          <w:szCs w:val="28"/>
        </w:rPr>
      </w:pPr>
      <w:r>
        <w:rPr>
          <w:rFonts w:eastAsia="標楷體"/>
          <w:sz w:val="28"/>
          <w:szCs w:val="28"/>
        </w:rPr>
        <w:t>蒐集相關新聞與網路資訊，但如何確認資訊</w:t>
      </w:r>
      <w:r>
        <w:rPr>
          <w:rFonts w:eastAsia="標楷體"/>
          <w:sz w:val="28"/>
          <w:szCs w:val="28"/>
        </w:rPr>
        <w:t>?</w:t>
      </w:r>
    </w:p>
    <w:p w:rsidR="002A460F" w:rsidRDefault="0051136D">
      <w:pPr>
        <w:pStyle w:val="a5"/>
        <w:numPr>
          <w:ilvl w:val="0"/>
          <w:numId w:val="1"/>
        </w:numPr>
        <w:snapToGrid w:val="0"/>
        <w:spacing w:line="480" w:lineRule="exact"/>
        <w:rPr>
          <w:rFonts w:eastAsia="標楷體"/>
          <w:sz w:val="28"/>
          <w:szCs w:val="28"/>
        </w:rPr>
      </w:pPr>
      <w:r>
        <w:rPr>
          <w:rFonts w:eastAsia="標楷體"/>
          <w:sz w:val="28"/>
          <w:szCs w:val="28"/>
        </w:rPr>
        <w:t>實測資料分析後確認狀況</w:t>
      </w:r>
    </w:p>
    <w:p w:rsidR="002A460F" w:rsidRDefault="0051136D">
      <w:pPr>
        <w:pStyle w:val="a5"/>
        <w:numPr>
          <w:ilvl w:val="0"/>
          <w:numId w:val="1"/>
        </w:numPr>
        <w:snapToGrid w:val="0"/>
        <w:spacing w:line="480" w:lineRule="exact"/>
        <w:rPr>
          <w:rFonts w:eastAsia="標楷體"/>
          <w:sz w:val="28"/>
          <w:szCs w:val="28"/>
        </w:rPr>
      </w:pPr>
      <w:r>
        <w:rPr>
          <w:rFonts w:eastAsia="標楷體"/>
          <w:sz w:val="28"/>
          <w:szCs w:val="28"/>
        </w:rPr>
        <w:t>具體改變方案</w:t>
      </w:r>
    </w:p>
    <w:p w:rsidR="002A460F" w:rsidRDefault="0051136D">
      <w:pPr>
        <w:pStyle w:val="a5"/>
        <w:numPr>
          <w:ilvl w:val="0"/>
          <w:numId w:val="1"/>
        </w:numPr>
        <w:snapToGrid w:val="0"/>
        <w:spacing w:line="480" w:lineRule="exact"/>
        <w:rPr>
          <w:rFonts w:eastAsia="標楷體"/>
          <w:sz w:val="28"/>
          <w:szCs w:val="28"/>
        </w:rPr>
      </w:pPr>
      <w:r>
        <w:rPr>
          <w:rFonts w:eastAsia="標楷體"/>
          <w:sz w:val="28"/>
          <w:szCs w:val="28"/>
        </w:rPr>
        <w:t>結果與心得</w:t>
      </w:r>
      <w:r>
        <w:rPr>
          <w:rFonts w:eastAsia="標楷體"/>
          <w:sz w:val="28"/>
          <w:szCs w:val="28"/>
        </w:rPr>
        <w:t xml:space="preserve"> </w:t>
      </w:r>
    </w:p>
    <w:p w:rsidR="002A460F" w:rsidRDefault="0051136D">
      <w:pPr>
        <w:pStyle w:val="a5"/>
        <w:numPr>
          <w:ilvl w:val="0"/>
          <w:numId w:val="1"/>
        </w:numPr>
        <w:snapToGrid w:val="0"/>
        <w:spacing w:line="480" w:lineRule="exact"/>
        <w:rPr>
          <w:rFonts w:eastAsia="標楷體"/>
          <w:sz w:val="28"/>
          <w:szCs w:val="28"/>
        </w:rPr>
      </w:pPr>
      <w:r>
        <w:rPr>
          <w:rFonts w:eastAsia="標楷體"/>
          <w:sz w:val="28"/>
          <w:szCs w:val="28"/>
        </w:rPr>
        <w:t>其他內容可自訂。</w:t>
      </w:r>
    </w:p>
    <w:p w:rsidR="002A460F" w:rsidRDefault="0051136D">
      <w:pPr>
        <w:snapToGrid w:val="0"/>
        <w:spacing w:line="480" w:lineRule="exact"/>
        <w:ind w:left="569" w:hanging="283"/>
      </w:pPr>
      <w:r>
        <w:rPr>
          <w:rFonts w:eastAsia="標楷體"/>
          <w:color w:val="000000"/>
          <w:sz w:val="28"/>
          <w:szCs w:val="28"/>
        </w:rPr>
        <w:t>三、</w:t>
      </w:r>
      <w:r>
        <w:rPr>
          <w:rFonts w:eastAsia="標楷體" w:cs="標楷體"/>
          <w:color w:val="000000"/>
          <w:sz w:val="28"/>
          <w:szCs w:val="28"/>
        </w:rPr>
        <w:t>內容填寫：上傳檔案時需同時填上作品的《創作說明》才算完成。</w:t>
      </w:r>
    </w:p>
    <w:p w:rsidR="002A460F" w:rsidRDefault="0051136D">
      <w:pPr>
        <w:snapToGrid w:val="0"/>
        <w:spacing w:line="480" w:lineRule="exact"/>
        <w:ind w:left="798" w:hanging="476"/>
      </w:pPr>
      <w:r>
        <w:rPr>
          <w:rFonts w:eastAsia="標楷體"/>
          <w:color w:val="000000"/>
          <w:sz w:val="28"/>
          <w:szCs w:val="28"/>
        </w:rPr>
        <w:t>四、</w:t>
      </w:r>
      <w:r>
        <w:rPr>
          <w:rFonts w:eastAsia="標楷體" w:cs="標楷體"/>
          <w:color w:val="000000"/>
          <w:sz w:val="28"/>
          <w:szCs w:val="28"/>
        </w:rPr>
        <w:t>注意事項：每人限參加一件作品，重複報名者取消參賽資格。</w:t>
      </w:r>
    </w:p>
    <w:p w:rsidR="002A460F" w:rsidRDefault="0051136D">
      <w:pPr>
        <w:snapToGrid w:val="0"/>
        <w:spacing w:line="480" w:lineRule="exact"/>
        <w:jc w:val="both"/>
      </w:pPr>
      <w:r>
        <w:rPr>
          <w:rFonts w:eastAsia="標楷體" w:cs="標楷體"/>
          <w:b/>
          <w:bCs/>
          <w:color w:val="000000"/>
          <w:sz w:val="28"/>
          <w:szCs w:val="28"/>
        </w:rPr>
        <w:t>壹拾壹、評審標準：</w:t>
      </w:r>
    </w:p>
    <w:p w:rsidR="002A460F" w:rsidRDefault="0051136D">
      <w:pPr>
        <w:pStyle w:val="Web"/>
        <w:snapToGrid w:val="0"/>
        <w:spacing w:before="0" w:after="0" w:line="480" w:lineRule="exact"/>
        <w:ind w:left="1003" w:hanging="557"/>
        <w:rPr>
          <w:rFonts w:ascii="Times New Roman" w:eastAsia="標楷體" w:hAnsi="Times New Roman"/>
          <w:color w:val="000000"/>
          <w:kern w:val="3"/>
          <w:sz w:val="28"/>
          <w:szCs w:val="28"/>
        </w:rPr>
      </w:pPr>
      <w:r>
        <w:rPr>
          <w:rFonts w:ascii="Times New Roman" w:eastAsia="標楷體" w:hAnsi="Times New Roman"/>
          <w:color w:val="000000"/>
          <w:kern w:val="3"/>
          <w:sz w:val="28"/>
          <w:szCs w:val="28"/>
        </w:rPr>
        <w:t>聘請專家學者組成評審團，遴選出優良作品。</w:t>
      </w:r>
    </w:p>
    <w:p w:rsidR="002A460F" w:rsidRDefault="0051136D">
      <w:pPr>
        <w:pStyle w:val="Web"/>
        <w:snapToGrid w:val="0"/>
        <w:spacing w:before="0" w:after="0" w:line="480" w:lineRule="exact"/>
        <w:ind w:left="362"/>
        <w:rPr>
          <w:rFonts w:ascii="Times New Roman" w:eastAsia="標楷體" w:hAnsi="Times New Roman"/>
          <w:color w:val="000000"/>
          <w:kern w:val="3"/>
          <w:sz w:val="28"/>
          <w:szCs w:val="28"/>
        </w:rPr>
      </w:pPr>
      <w:r>
        <w:rPr>
          <w:rFonts w:ascii="Times New Roman" w:eastAsia="標楷體" w:hAnsi="Times New Roman"/>
          <w:color w:val="000000"/>
          <w:kern w:val="3"/>
          <w:sz w:val="28"/>
          <w:szCs w:val="28"/>
        </w:rPr>
        <w:t>評審標準如下：題目取材－</w:t>
      </w:r>
      <w:r>
        <w:rPr>
          <w:rFonts w:ascii="Times New Roman" w:eastAsia="標楷體" w:hAnsi="Times New Roman"/>
          <w:color w:val="000000"/>
          <w:kern w:val="3"/>
          <w:sz w:val="28"/>
          <w:szCs w:val="28"/>
        </w:rPr>
        <w:t>10%</w:t>
      </w:r>
      <w:r>
        <w:rPr>
          <w:rFonts w:ascii="Times New Roman" w:eastAsia="標楷體" w:hAnsi="Times New Roman"/>
          <w:color w:val="000000"/>
          <w:kern w:val="3"/>
          <w:sz w:val="28"/>
          <w:szCs w:val="28"/>
        </w:rPr>
        <w:t>；行動紀錄－</w:t>
      </w:r>
      <w:r>
        <w:rPr>
          <w:rFonts w:ascii="Times New Roman" w:eastAsia="標楷體" w:hAnsi="Times New Roman"/>
          <w:color w:val="000000"/>
          <w:kern w:val="3"/>
          <w:sz w:val="28"/>
          <w:szCs w:val="28"/>
        </w:rPr>
        <w:t>40%</w:t>
      </w:r>
      <w:r>
        <w:rPr>
          <w:rFonts w:ascii="Times New Roman" w:eastAsia="標楷體" w:hAnsi="Times New Roman"/>
          <w:color w:val="000000"/>
          <w:kern w:val="3"/>
          <w:sz w:val="28"/>
          <w:szCs w:val="28"/>
        </w:rPr>
        <w:t>；心得報告－</w:t>
      </w:r>
      <w:r>
        <w:rPr>
          <w:rFonts w:ascii="Times New Roman" w:eastAsia="標楷體" w:hAnsi="Times New Roman"/>
          <w:color w:val="000000"/>
          <w:kern w:val="3"/>
          <w:sz w:val="28"/>
          <w:szCs w:val="28"/>
        </w:rPr>
        <w:t>30%</w:t>
      </w:r>
      <w:r>
        <w:rPr>
          <w:rFonts w:ascii="Times New Roman" w:eastAsia="標楷體" w:hAnsi="Times New Roman"/>
          <w:color w:val="000000"/>
          <w:kern w:val="3"/>
          <w:sz w:val="28"/>
          <w:szCs w:val="28"/>
        </w:rPr>
        <w:t>；</w:t>
      </w:r>
      <w:r>
        <w:rPr>
          <w:rFonts w:ascii="Times New Roman" w:eastAsia="標楷體" w:hAnsi="Times New Roman"/>
          <w:color w:val="000000"/>
          <w:kern w:val="3"/>
          <w:sz w:val="28"/>
          <w:szCs w:val="28"/>
        </w:rPr>
        <w:br/>
      </w:r>
      <w:r>
        <w:rPr>
          <w:rFonts w:ascii="Times New Roman" w:eastAsia="標楷體" w:hAnsi="Times New Roman"/>
          <w:color w:val="000000"/>
          <w:kern w:val="3"/>
          <w:sz w:val="28"/>
          <w:szCs w:val="28"/>
        </w:rPr>
        <w:t>表現方式－</w:t>
      </w:r>
      <w:r>
        <w:rPr>
          <w:rFonts w:ascii="Times New Roman" w:eastAsia="標楷體" w:hAnsi="Times New Roman"/>
          <w:color w:val="000000"/>
          <w:kern w:val="3"/>
          <w:sz w:val="28"/>
          <w:szCs w:val="28"/>
        </w:rPr>
        <w:t>20%</w:t>
      </w:r>
    </w:p>
    <w:p w:rsidR="002A460F" w:rsidRDefault="0051136D">
      <w:pPr>
        <w:pStyle w:val="Web"/>
        <w:snapToGrid w:val="0"/>
        <w:spacing w:before="0" w:after="0" w:line="480" w:lineRule="exact"/>
      </w:pPr>
      <w:r>
        <w:rPr>
          <w:rFonts w:eastAsia="標楷體" w:cs="標楷體"/>
          <w:b/>
          <w:bCs/>
          <w:color w:val="000000"/>
          <w:sz w:val="28"/>
          <w:szCs w:val="28"/>
        </w:rPr>
        <w:t>壹</w:t>
      </w:r>
      <w:r>
        <w:rPr>
          <w:rFonts w:ascii="Times New Roman" w:eastAsia="標楷體" w:hAnsi="Times New Roman" w:cs="標楷體"/>
          <w:b/>
          <w:bCs/>
          <w:color w:val="000000"/>
          <w:sz w:val="28"/>
          <w:szCs w:val="28"/>
        </w:rPr>
        <w:t>拾貳、獎勵辦法</w:t>
      </w:r>
      <w:r>
        <w:rPr>
          <w:rFonts w:ascii="Times New Roman" w:eastAsia="標楷體" w:hAnsi="Times New Roman" w:cs="標楷體"/>
          <w:color w:val="000000"/>
          <w:sz w:val="28"/>
          <w:szCs w:val="28"/>
        </w:rPr>
        <w:t>：</w:t>
      </w:r>
    </w:p>
    <w:p w:rsidR="002A460F" w:rsidRDefault="0051136D">
      <w:pPr>
        <w:snapToGrid w:val="0"/>
        <w:spacing w:line="480" w:lineRule="exact"/>
        <w:ind w:left="835"/>
      </w:pPr>
      <w:r>
        <w:rPr>
          <w:rFonts w:eastAsia="標楷體" w:cs="標楷體"/>
          <w:color w:val="000000"/>
          <w:sz w:val="28"/>
          <w:szCs w:val="28"/>
          <w:u w:val="single"/>
        </w:rPr>
        <w:t>每組各取特優一名、優等二名、佳作三名、入選若干名，各頒發獎勵學生之獎狀乙紙。所有優秀作品將公佈於活動網站，以茲鼓勵。</w:t>
      </w:r>
    </w:p>
    <w:p w:rsidR="002A460F" w:rsidRDefault="0051136D">
      <w:pPr>
        <w:pStyle w:val="Web"/>
        <w:snapToGrid w:val="0"/>
        <w:spacing w:before="0" w:after="0" w:line="480" w:lineRule="exact"/>
      </w:pPr>
      <w:r>
        <w:rPr>
          <w:rFonts w:eastAsia="標楷體" w:cs="標楷體"/>
          <w:b/>
          <w:bCs/>
          <w:color w:val="000000"/>
          <w:sz w:val="28"/>
          <w:szCs w:val="28"/>
        </w:rPr>
        <w:t>壹</w:t>
      </w:r>
      <w:r>
        <w:rPr>
          <w:rFonts w:ascii="Times New Roman" w:eastAsia="標楷體" w:hAnsi="Times New Roman" w:cs="標楷體"/>
          <w:b/>
          <w:bCs/>
          <w:color w:val="000000"/>
          <w:sz w:val="28"/>
          <w:szCs w:val="28"/>
        </w:rPr>
        <w:t>拾參、其它說明</w:t>
      </w:r>
      <w:r>
        <w:rPr>
          <w:rFonts w:ascii="Times New Roman" w:eastAsia="標楷體" w:hAnsi="Times New Roman" w:cs="標楷體"/>
          <w:color w:val="000000"/>
          <w:sz w:val="28"/>
          <w:szCs w:val="28"/>
        </w:rPr>
        <w:t>：</w:t>
      </w:r>
    </w:p>
    <w:p w:rsidR="002A460F" w:rsidRDefault="0051136D">
      <w:pPr>
        <w:numPr>
          <w:ilvl w:val="0"/>
          <w:numId w:val="2"/>
        </w:numPr>
        <w:snapToGrid w:val="0"/>
        <w:spacing w:line="480" w:lineRule="exact"/>
        <w:ind w:left="1134" w:hanging="709"/>
        <w:jc w:val="both"/>
      </w:pPr>
      <w:r>
        <w:rPr>
          <w:rFonts w:eastAsia="標楷體" w:cs="標楷體"/>
          <w:color w:val="000000"/>
          <w:sz w:val="28"/>
          <w:szCs w:val="28"/>
        </w:rPr>
        <w:t>報名時請填寫正確個人資料，以利作品獲獎時主辦單位獎項頒發處理。</w:t>
      </w:r>
    </w:p>
    <w:p w:rsidR="002A460F" w:rsidRDefault="0051136D">
      <w:pPr>
        <w:numPr>
          <w:ilvl w:val="0"/>
          <w:numId w:val="2"/>
        </w:numPr>
        <w:snapToGrid w:val="0"/>
        <w:spacing w:line="480" w:lineRule="exact"/>
        <w:ind w:left="1134" w:hanging="709"/>
        <w:jc w:val="both"/>
      </w:pPr>
      <w:r>
        <w:rPr>
          <w:rFonts w:eastAsia="標楷體" w:cs="標楷體"/>
          <w:color w:val="000000"/>
          <w:sz w:val="28"/>
          <w:szCs w:val="28"/>
        </w:rPr>
        <w:t>每個活動單元每人限參加一件作品。</w:t>
      </w:r>
    </w:p>
    <w:p w:rsidR="002A460F" w:rsidRDefault="0051136D">
      <w:pPr>
        <w:numPr>
          <w:ilvl w:val="0"/>
          <w:numId w:val="2"/>
        </w:numPr>
        <w:snapToGrid w:val="0"/>
        <w:spacing w:line="480" w:lineRule="exact"/>
        <w:ind w:left="1134" w:hanging="709"/>
        <w:jc w:val="both"/>
      </w:pPr>
      <w:r>
        <w:rPr>
          <w:rFonts w:eastAsia="標楷體" w:cs="標楷體"/>
          <w:color w:val="000000"/>
          <w:sz w:val="28"/>
          <w:szCs w:val="28"/>
        </w:rPr>
        <w:lastRenderedPageBreak/>
        <w:t>尊重智慧財產權，不拷貝不抄襲、不使用具有版權的圖文或影音。得獎作品若違反著作權法或其他相關法令者，取消其資格，並追回獎項，由其他作品依序遞補。</w:t>
      </w:r>
    </w:p>
    <w:p w:rsidR="002A460F" w:rsidRDefault="0051136D">
      <w:pPr>
        <w:numPr>
          <w:ilvl w:val="0"/>
          <w:numId w:val="2"/>
        </w:numPr>
        <w:snapToGrid w:val="0"/>
        <w:spacing w:line="480" w:lineRule="exact"/>
        <w:ind w:left="1134" w:hanging="709"/>
        <w:jc w:val="both"/>
      </w:pPr>
      <w:r>
        <w:rPr>
          <w:rFonts w:eastAsia="標楷體" w:cs="標楷體"/>
          <w:color w:val="000000"/>
          <w:sz w:val="28"/>
          <w:szCs w:val="28"/>
        </w:rPr>
        <w:t>完全尊重評審結果，不得有任何異議。</w:t>
      </w:r>
    </w:p>
    <w:p w:rsidR="002A460F" w:rsidRDefault="0051136D">
      <w:pPr>
        <w:numPr>
          <w:ilvl w:val="0"/>
          <w:numId w:val="2"/>
        </w:numPr>
        <w:snapToGrid w:val="0"/>
        <w:spacing w:line="480" w:lineRule="exact"/>
        <w:ind w:left="1134" w:hanging="709"/>
        <w:jc w:val="both"/>
      </w:pPr>
      <w:r>
        <w:rPr>
          <w:rFonts w:eastAsia="標楷體" w:cs="標楷體"/>
          <w:color w:val="000000"/>
          <w:sz w:val="28"/>
          <w:szCs w:val="28"/>
        </w:rPr>
        <w:t>作品未達標準可從缺。</w:t>
      </w:r>
    </w:p>
    <w:p w:rsidR="002A460F" w:rsidRDefault="0051136D">
      <w:pPr>
        <w:numPr>
          <w:ilvl w:val="0"/>
          <w:numId w:val="2"/>
        </w:numPr>
        <w:snapToGrid w:val="0"/>
        <w:spacing w:line="480" w:lineRule="exact"/>
        <w:ind w:left="1134" w:hanging="709"/>
        <w:jc w:val="both"/>
      </w:pPr>
      <w:r>
        <w:rPr>
          <w:rFonts w:eastAsia="標楷體" w:cs="標楷體"/>
          <w:color w:val="000000"/>
          <w:sz w:val="28"/>
          <w:szCs w:val="28"/>
        </w:rPr>
        <w:t>得獎作品之作者需授權臺南市政府教育局公開使用該上傳作品。</w:t>
      </w:r>
    </w:p>
    <w:p w:rsidR="002A460F" w:rsidRDefault="0051136D">
      <w:pPr>
        <w:numPr>
          <w:ilvl w:val="0"/>
          <w:numId w:val="2"/>
        </w:numPr>
        <w:snapToGrid w:val="0"/>
        <w:spacing w:line="480" w:lineRule="exact"/>
        <w:ind w:left="1134" w:hanging="709"/>
        <w:jc w:val="both"/>
      </w:pPr>
      <w:r>
        <w:rPr>
          <w:rFonts w:eastAsia="標楷體" w:cs="標楷體"/>
          <w:color w:val="000000"/>
          <w:sz w:val="28"/>
          <w:szCs w:val="28"/>
        </w:rPr>
        <w:t>逢計畫修正之必要時，將不個別通知，以活動網站公告為主。</w:t>
      </w:r>
    </w:p>
    <w:p w:rsidR="002A460F" w:rsidRDefault="0051136D">
      <w:pPr>
        <w:pStyle w:val="Web"/>
        <w:snapToGrid w:val="0"/>
        <w:spacing w:before="0" w:after="0" w:line="480" w:lineRule="exact"/>
      </w:pPr>
      <w:r>
        <w:rPr>
          <w:rFonts w:eastAsia="標楷體" w:cs="標楷體"/>
          <w:b/>
          <w:bCs/>
          <w:color w:val="000000"/>
          <w:sz w:val="28"/>
          <w:szCs w:val="28"/>
        </w:rPr>
        <w:t>壹</w:t>
      </w:r>
      <w:r>
        <w:rPr>
          <w:rFonts w:ascii="Times New Roman" w:eastAsia="標楷體" w:hAnsi="Times New Roman" w:cs="標楷體"/>
          <w:b/>
          <w:bCs/>
          <w:color w:val="000000"/>
          <w:sz w:val="28"/>
          <w:szCs w:val="28"/>
        </w:rPr>
        <w:t>拾</w:t>
      </w:r>
      <w:r>
        <w:rPr>
          <w:rFonts w:eastAsia="標楷體" w:cs="標楷體"/>
          <w:b/>
          <w:bCs/>
          <w:color w:val="000000"/>
          <w:sz w:val="28"/>
          <w:szCs w:val="28"/>
        </w:rPr>
        <w:t>肆</w:t>
      </w:r>
      <w:r>
        <w:rPr>
          <w:rFonts w:ascii="Times New Roman" w:eastAsia="標楷體" w:hAnsi="Times New Roman" w:cs="標楷體"/>
          <w:b/>
          <w:bCs/>
          <w:color w:val="000000"/>
          <w:sz w:val="28"/>
          <w:szCs w:val="28"/>
        </w:rPr>
        <w:t>、聯絡單位</w:t>
      </w:r>
      <w:r>
        <w:rPr>
          <w:rFonts w:ascii="Times New Roman" w:eastAsia="標楷體" w:hAnsi="Times New Roman" w:cs="標楷體"/>
          <w:color w:val="000000"/>
          <w:sz w:val="28"/>
          <w:szCs w:val="28"/>
        </w:rPr>
        <w:t>：虎山實小教導處陳主任，電話：</w:t>
      </w:r>
      <w:r>
        <w:rPr>
          <w:rFonts w:ascii="Times New Roman" w:eastAsia="標楷體" w:hAnsi="Times New Roman"/>
          <w:color w:val="000000"/>
          <w:sz w:val="28"/>
          <w:szCs w:val="28"/>
        </w:rPr>
        <w:t>(06)268-2588</w:t>
      </w:r>
      <w:r>
        <w:rPr>
          <w:rFonts w:ascii="Times New Roman" w:eastAsia="標楷體" w:hAnsi="Times New Roman" w:cs="標楷體"/>
          <w:color w:val="000000"/>
          <w:sz w:val="28"/>
          <w:szCs w:val="28"/>
        </w:rPr>
        <w:t>、傳真：</w:t>
      </w:r>
      <w:r>
        <w:rPr>
          <w:rFonts w:ascii="Times New Roman" w:eastAsia="標楷體" w:hAnsi="Times New Roman"/>
          <w:color w:val="000000"/>
          <w:sz w:val="28"/>
          <w:szCs w:val="28"/>
        </w:rPr>
        <w:t>(06)268-2799</w:t>
      </w:r>
    </w:p>
    <w:p w:rsidR="002A460F" w:rsidRDefault="0051136D">
      <w:pPr>
        <w:snapToGrid w:val="0"/>
        <w:spacing w:line="480" w:lineRule="exact"/>
        <w:ind w:left="2478" w:right="113" w:hanging="2478"/>
      </w:pPr>
      <w:r>
        <w:rPr>
          <w:rFonts w:eastAsia="標楷體" w:cs="標楷體"/>
          <w:b/>
          <w:bCs/>
          <w:color w:val="000000"/>
          <w:sz w:val="28"/>
          <w:szCs w:val="28"/>
        </w:rPr>
        <w:t>壹拾伍、經費來源：</w:t>
      </w:r>
      <w:r>
        <w:rPr>
          <w:rFonts w:eastAsia="標楷體" w:cs="標楷體"/>
          <w:bCs/>
          <w:color w:val="000000"/>
          <w:sz w:val="28"/>
          <w:szCs w:val="28"/>
          <w:lang w:eastAsia="zh-HK"/>
        </w:rPr>
        <w:t>自籌經費</w:t>
      </w:r>
      <w:r>
        <w:rPr>
          <w:rFonts w:eastAsia="標楷體" w:cs="標楷體"/>
          <w:bCs/>
          <w:color w:val="000000"/>
          <w:sz w:val="28"/>
          <w:szCs w:val="28"/>
        </w:rPr>
        <w:t>。</w:t>
      </w:r>
    </w:p>
    <w:p w:rsidR="002A460F" w:rsidRDefault="0051136D">
      <w:pPr>
        <w:snapToGrid w:val="0"/>
        <w:spacing w:line="480" w:lineRule="exact"/>
        <w:ind w:left="1162" w:right="113" w:hanging="1162"/>
      </w:pPr>
      <w:r>
        <w:rPr>
          <w:rFonts w:eastAsia="標楷體" w:cs="標楷體"/>
          <w:b/>
          <w:bCs/>
          <w:color w:val="000000"/>
          <w:sz w:val="28"/>
          <w:szCs w:val="28"/>
        </w:rPr>
        <w:t>壹拾陸、</w:t>
      </w:r>
      <w:r>
        <w:rPr>
          <w:rFonts w:ascii="標楷體" w:eastAsia="標楷體" w:hAnsi="標楷體"/>
          <w:sz w:val="28"/>
        </w:rPr>
        <w:t>辦理本計畫有功人員敘獎依臺南市立高級中等以下學校教職員</w:t>
      </w:r>
      <w:r>
        <w:rPr>
          <w:rFonts w:ascii="標楷體" w:eastAsia="標楷體" w:hAnsi="標楷體"/>
          <w:sz w:val="28"/>
        </w:rPr>
        <w:t>獎懲案件作業規定辦理。</w:t>
      </w:r>
    </w:p>
    <w:p w:rsidR="002A460F" w:rsidRDefault="0051136D">
      <w:pPr>
        <w:snapToGrid w:val="0"/>
        <w:spacing w:line="480" w:lineRule="exact"/>
        <w:ind w:left="1162" w:right="113" w:hanging="1162"/>
      </w:pPr>
      <w:r>
        <w:rPr>
          <w:rFonts w:eastAsia="標楷體" w:cs="標楷體"/>
          <w:b/>
          <w:bCs/>
          <w:color w:val="000000"/>
          <w:sz w:val="28"/>
          <w:szCs w:val="28"/>
        </w:rPr>
        <w:t>壹拾柒、</w:t>
      </w:r>
      <w:r>
        <w:rPr>
          <w:rFonts w:eastAsia="標楷體" w:cs="標楷體"/>
          <w:bCs/>
          <w:color w:val="000000"/>
          <w:sz w:val="28"/>
          <w:szCs w:val="28"/>
        </w:rPr>
        <w:t>本計畫經臺南市政府教育局核可，呈報教育部通過後實施，修正時亦同。</w:t>
      </w:r>
    </w:p>
    <w:p w:rsidR="002A460F" w:rsidRDefault="002A460F">
      <w:pPr>
        <w:pageBreakBefore/>
        <w:widowControl/>
      </w:pPr>
    </w:p>
    <w:p w:rsidR="002A460F" w:rsidRDefault="0051136D">
      <w:pPr>
        <w:pStyle w:val="22"/>
        <w:snapToGrid w:val="0"/>
        <w:spacing w:after="180" w:line="240" w:lineRule="auto"/>
        <w:ind w:left="679" w:hanging="679"/>
        <w:rPr>
          <w:rFonts w:ascii="Times New Roman" w:hAnsi="Times New Roman" w:cs="Times New Roman"/>
          <w:b/>
          <w:sz w:val="32"/>
          <w:szCs w:val="28"/>
        </w:rPr>
      </w:pPr>
      <w:r>
        <w:rPr>
          <w:rFonts w:ascii="Times New Roman" w:hAnsi="Times New Roman" w:cs="Times New Roman"/>
          <w:b/>
          <w:sz w:val="32"/>
          <w:szCs w:val="28"/>
        </w:rPr>
        <w:t>(</w:t>
      </w:r>
      <w:r>
        <w:rPr>
          <w:rFonts w:ascii="Times New Roman" w:hAnsi="Times New Roman" w:cs="Times New Roman"/>
          <w:b/>
          <w:sz w:val="32"/>
          <w:szCs w:val="28"/>
        </w:rPr>
        <w:t>附件</w:t>
      </w:r>
      <w:r>
        <w:rPr>
          <w:rFonts w:ascii="Times New Roman" w:hAnsi="Times New Roman" w:cs="Times New Roman"/>
          <w:b/>
          <w:sz w:val="32"/>
          <w:szCs w:val="28"/>
        </w:rPr>
        <w:t>1)</w:t>
      </w:r>
    </w:p>
    <w:p w:rsidR="002A460F" w:rsidRDefault="0051136D">
      <w:pPr>
        <w:jc w:val="both"/>
        <w:outlineLvl w:val="3"/>
      </w:pPr>
      <w:r>
        <w:rPr>
          <w:rFonts w:eastAsia="標楷體"/>
          <w:b/>
          <w:sz w:val="28"/>
        </w:rPr>
        <w:t>學習單</w:t>
      </w:r>
      <w:r>
        <w:rPr>
          <w:rFonts w:eastAsia="標楷體"/>
          <w:b/>
          <w:color w:val="000000"/>
          <w:sz w:val="28"/>
          <w:szCs w:val="32"/>
        </w:rPr>
        <w:t>：全球暖化是真的嗎？</w:t>
      </w:r>
    </w:p>
    <w:p w:rsidR="002A460F" w:rsidRDefault="0051136D">
      <w:pPr>
        <w:spacing w:line="400" w:lineRule="exact"/>
        <w:jc w:val="both"/>
        <w:rPr>
          <w:rFonts w:eastAsia="標楷體"/>
          <w:sz w:val="28"/>
          <w:szCs w:val="28"/>
        </w:rPr>
      </w:pPr>
      <w:r>
        <w:rPr>
          <w:rFonts w:eastAsia="標楷體"/>
          <w:sz w:val="28"/>
          <w:szCs w:val="28"/>
        </w:rPr>
        <w:t>活動說明：從</w:t>
      </w:r>
      <w:r>
        <w:rPr>
          <w:rFonts w:eastAsia="標楷體"/>
          <w:sz w:val="28"/>
          <w:szCs w:val="28"/>
        </w:rPr>
        <w:t>2006</w:t>
      </w:r>
      <w:r>
        <w:rPr>
          <w:rFonts w:eastAsia="標楷體"/>
          <w:sz w:val="28"/>
          <w:szCs w:val="28"/>
        </w:rPr>
        <w:t>年電影不願面對的真相、</w:t>
      </w:r>
      <w:r>
        <w:rPr>
          <w:rFonts w:eastAsia="標楷體"/>
          <w:sz w:val="28"/>
          <w:szCs w:val="28"/>
        </w:rPr>
        <w:t>2010</w:t>
      </w:r>
      <w:r>
        <w:rPr>
          <w:rFonts w:eastAsia="標楷體"/>
          <w:sz w:val="28"/>
          <w:szCs w:val="28"/>
        </w:rPr>
        <w:t>年電影正負</w:t>
      </w:r>
      <w:r>
        <w:rPr>
          <w:rFonts w:eastAsia="標楷體"/>
          <w:sz w:val="28"/>
          <w:szCs w:val="28"/>
        </w:rPr>
        <w:t>2</w:t>
      </w:r>
      <w:r>
        <w:rPr>
          <w:rFonts w:eastAsia="標楷體"/>
          <w:sz w:val="28"/>
          <w:szCs w:val="28"/>
        </w:rPr>
        <w:t>度</w:t>
      </w:r>
      <w:r>
        <w:rPr>
          <w:rFonts w:eastAsia="標楷體"/>
          <w:sz w:val="28"/>
          <w:szCs w:val="28"/>
        </w:rPr>
        <w:t>C</w:t>
      </w:r>
      <w:r>
        <w:rPr>
          <w:rFonts w:eastAsia="標楷體"/>
          <w:sz w:val="28"/>
          <w:szCs w:val="28"/>
        </w:rPr>
        <w:t>，全球暖化變成身邊大家關注的議題，對在台灣生活的我們可以感受到全球氣候變遷的效應嗎？讓我們由觀測資料對照台南是否在暖化中。</w:t>
      </w:r>
    </w:p>
    <w:p w:rsidR="002A460F" w:rsidRDefault="002A460F">
      <w:pPr>
        <w:spacing w:line="400" w:lineRule="exact"/>
        <w:jc w:val="both"/>
        <w:rPr>
          <w:rFonts w:eastAsia="標楷體"/>
          <w:b/>
        </w:rPr>
      </w:pPr>
    </w:p>
    <w:p w:rsidR="002A460F" w:rsidRDefault="0051136D">
      <w:pPr>
        <w:spacing w:line="400" w:lineRule="exact"/>
        <w:jc w:val="both"/>
        <w:rPr>
          <w:rFonts w:eastAsia="標楷體"/>
          <w:b/>
        </w:rPr>
      </w:pPr>
      <w:r>
        <w:rPr>
          <w:rFonts w:eastAsia="標楷體"/>
          <w:b/>
        </w:rPr>
        <w:t>活動一：</w:t>
      </w:r>
    </w:p>
    <w:p w:rsidR="002A460F" w:rsidRDefault="0051136D">
      <w:pPr>
        <w:spacing w:line="400" w:lineRule="exact"/>
        <w:jc w:val="both"/>
        <w:rPr>
          <w:rFonts w:eastAsia="標楷體"/>
          <w:sz w:val="28"/>
          <w:szCs w:val="28"/>
        </w:rPr>
      </w:pPr>
      <w:r>
        <w:rPr>
          <w:rFonts w:eastAsia="標楷體"/>
          <w:sz w:val="28"/>
          <w:szCs w:val="28"/>
        </w:rPr>
        <w:t>請利用平台</w:t>
      </w:r>
      <w:r>
        <w:rPr>
          <w:rFonts w:eastAsia="標楷體"/>
          <w:sz w:val="28"/>
          <w:szCs w:val="28"/>
        </w:rPr>
        <w:t>(https://climatechange.tw/)</w:t>
      </w:r>
      <w:r>
        <w:rPr>
          <w:rFonts w:eastAsia="標楷體"/>
          <w:sz w:val="28"/>
          <w:szCs w:val="28"/>
        </w:rPr>
        <w:t>資料，從</w:t>
      </w:r>
      <w:r>
        <w:rPr>
          <w:rFonts w:eastAsia="標楷體"/>
          <w:sz w:val="28"/>
          <w:szCs w:val="28"/>
        </w:rPr>
        <w:t>2011</w:t>
      </w:r>
      <w:r>
        <w:rPr>
          <w:rFonts w:eastAsia="標楷體"/>
          <w:sz w:val="28"/>
          <w:szCs w:val="28"/>
        </w:rPr>
        <w:t>年到</w:t>
      </w:r>
      <w:r>
        <w:rPr>
          <w:rFonts w:eastAsia="標楷體"/>
          <w:sz w:val="28"/>
          <w:szCs w:val="28"/>
        </w:rPr>
        <w:t>2021</w:t>
      </w:r>
      <w:r>
        <w:rPr>
          <w:rFonts w:eastAsia="標楷體"/>
          <w:sz w:val="28"/>
          <w:szCs w:val="28"/>
        </w:rPr>
        <w:t>年，藉由台南每日平均氣溫計算每月平均氣溫與每年平均氣溫，繪製兩張圖表，第一張圖表以月份為橫軸、以年份為縱軸，將月均溫填入，在這張圖表中會包含十條線，而另一張圖表請將以年份為橫軸、以溫度為縱軸，將年均溫填入。</w:t>
      </w:r>
    </w:p>
    <w:p w:rsidR="002A460F" w:rsidRDefault="0051136D">
      <w:pPr>
        <w:spacing w:line="400" w:lineRule="exact"/>
        <w:jc w:val="both"/>
        <w:rPr>
          <w:rFonts w:eastAsia="標楷體"/>
          <w:sz w:val="28"/>
          <w:szCs w:val="28"/>
        </w:rPr>
      </w:pPr>
      <w:r>
        <w:rPr>
          <w:rFonts w:eastAsia="標楷體"/>
          <w:sz w:val="28"/>
          <w:szCs w:val="28"/>
        </w:rPr>
        <w:t>完成圖表：</w:t>
      </w:r>
    </w:p>
    <w:p w:rsidR="002A460F" w:rsidRDefault="002A460F">
      <w:pPr>
        <w:spacing w:line="400" w:lineRule="exact"/>
        <w:jc w:val="both"/>
        <w:rPr>
          <w:rFonts w:eastAsia="標楷體"/>
        </w:rPr>
      </w:pPr>
    </w:p>
    <w:p w:rsidR="002A460F" w:rsidRDefault="0051136D">
      <w:pPr>
        <w:spacing w:line="400" w:lineRule="exact"/>
        <w:jc w:val="both"/>
        <w:rPr>
          <w:rFonts w:eastAsia="標楷體"/>
          <w:b/>
        </w:rPr>
      </w:pPr>
      <w:r>
        <w:rPr>
          <w:rFonts w:eastAsia="標楷體"/>
          <w:b/>
        </w:rPr>
        <w:t>活動二：</w:t>
      </w:r>
    </w:p>
    <w:p w:rsidR="002A460F" w:rsidRDefault="0051136D">
      <w:pPr>
        <w:spacing w:line="400" w:lineRule="exact"/>
        <w:jc w:val="both"/>
        <w:rPr>
          <w:rFonts w:eastAsia="標楷體"/>
          <w:sz w:val="28"/>
          <w:szCs w:val="28"/>
        </w:rPr>
      </w:pPr>
      <w:r>
        <w:rPr>
          <w:rFonts w:eastAsia="標楷體"/>
          <w:sz w:val="28"/>
          <w:szCs w:val="28"/>
        </w:rPr>
        <w:t>由你在活動一的結果中，可以看出台南的地區月平均氣溫從</w:t>
      </w:r>
      <w:r>
        <w:rPr>
          <w:rFonts w:eastAsia="標楷體"/>
          <w:sz w:val="28"/>
          <w:szCs w:val="28"/>
        </w:rPr>
        <w:t>2011</w:t>
      </w:r>
      <w:r>
        <w:rPr>
          <w:rFonts w:eastAsia="標楷體"/>
          <w:sz w:val="28"/>
          <w:szCs w:val="28"/>
        </w:rPr>
        <w:t>年至</w:t>
      </w:r>
      <w:r>
        <w:rPr>
          <w:rFonts w:eastAsia="標楷體"/>
          <w:sz w:val="28"/>
          <w:szCs w:val="28"/>
        </w:rPr>
        <w:t>2021</w:t>
      </w:r>
      <w:r>
        <w:rPr>
          <w:rFonts w:eastAsia="標楷體"/>
          <w:sz w:val="28"/>
          <w:szCs w:val="28"/>
        </w:rPr>
        <w:t>年如何變化？過去十年氣溫是呈現上升的趨勢嗎？如果是，你認為可能的原因是什麼？</w:t>
      </w:r>
      <w:r>
        <w:rPr>
          <w:rFonts w:eastAsia="標楷體"/>
          <w:sz w:val="28"/>
          <w:szCs w:val="28"/>
        </w:rPr>
        <w:t xml:space="preserve"> </w:t>
      </w:r>
    </w:p>
    <w:p w:rsidR="002A460F" w:rsidRDefault="002A460F">
      <w:pPr>
        <w:jc w:val="both"/>
        <w:rPr>
          <w:rFonts w:eastAsia="標楷體"/>
        </w:rPr>
      </w:pPr>
    </w:p>
    <w:p w:rsidR="002A460F" w:rsidRDefault="0051136D">
      <w:pPr>
        <w:jc w:val="both"/>
        <w:rPr>
          <w:rFonts w:eastAsia="標楷體"/>
          <w:b/>
        </w:rPr>
      </w:pPr>
      <w:r>
        <w:rPr>
          <w:rFonts w:eastAsia="標楷體"/>
          <w:b/>
        </w:rPr>
        <w:t>活動三：</w:t>
      </w:r>
    </w:p>
    <w:p w:rsidR="002A460F" w:rsidRDefault="0051136D">
      <w:pPr>
        <w:spacing w:line="400" w:lineRule="exact"/>
        <w:rPr>
          <w:rFonts w:eastAsia="標楷體"/>
          <w:sz w:val="28"/>
          <w:szCs w:val="28"/>
        </w:rPr>
      </w:pPr>
      <w:r>
        <w:rPr>
          <w:rFonts w:eastAsia="標楷體"/>
          <w:sz w:val="28"/>
          <w:szCs w:val="28"/>
        </w:rPr>
        <w:t>請想想看平均氣溫的變化對</w:t>
      </w:r>
      <w:r>
        <w:rPr>
          <w:rFonts w:eastAsia="標楷體"/>
          <w:sz w:val="28"/>
          <w:szCs w:val="28"/>
        </w:rPr>
        <w:t>你的生活造成什麼改變呢</w:t>
      </w:r>
      <w:r>
        <w:rPr>
          <w:rFonts w:eastAsia="標楷體"/>
          <w:sz w:val="28"/>
          <w:szCs w:val="28"/>
        </w:rPr>
        <w:t xml:space="preserve">? </w:t>
      </w:r>
      <w:r>
        <w:rPr>
          <w:rFonts w:eastAsia="標楷體"/>
          <w:sz w:val="28"/>
          <w:szCs w:val="28"/>
        </w:rPr>
        <w:t>請你說說看你發現了什麼</w:t>
      </w:r>
      <w:r>
        <w:rPr>
          <w:rFonts w:eastAsia="標楷體"/>
          <w:sz w:val="28"/>
          <w:szCs w:val="28"/>
        </w:rPr>
        <w:t>?</w:t>
      </w:r>
      <w:r>
        <w:rPr>
          <w:rFonts w:eastAsia="標楷體"/>
          <w:sz w:val="28"/>
          <w:szCs w:val="28"/>
        </w:rPr>
        <w:br/>
      </w:r>
      <w:r>
        <w:rPr>
          <w:rFonts w:eastAsia="標楷體"/>
          <w:sz w:val="28"/>
          <w:szCs w:val="28"/>
        </w:rPr>
        <w:t>例如：我觀察到現象，首先在於電費上，在這些年的電費單裡，發現我的電費夏季部分幾乎是年年增加，因為我覺得好熱就打開冷氣，導致我的電費增加；而我看見的另一個現象是颱風，這十年來的颱風越來越多侵襲台灣，雨也越下越大，但是大部分的天氣都不會下雨。</w:t>
      </w:r>
    </w:p>
    <w:p w:rsidR="002A460F" w:rsidRDefault="002A460F">
      <w:pPr>
        <w:pStyle w:val="22"/>
        <w:snapToGrid w:val="0"/>
        <w:spacing w:after="180" w:line="240" w:lineRule="auto"/>
        <w:ind w:left="509" w:hanging="509"/>
        <w:rPr>
          <w:rFonts w:ascii="Times New Roman" w:hAnsi="Times New Roman" w:cs="Times New Roman"/>
        </w:rPr>
      </w:pPr>
    </w:p>
    <w:p w:rsidR="002A460F" w:rsidRDefault="0051136D">
      <w:pPr>
        <w:jc w:val="both"/>
        <w:rPr>
          <w:rFonts w:eastAsia="標楷體"/>
          <w:b/>
        </w:rPr>
      </w:pPr>
      <w:r>
        <w:rPr>
          <w:rFonts w:eastAsia="標楷體"/>
          <w:b/>
        </w:rPr>
        <w:t>活動四：</w:t>
      </w:r>
    </w:p>
    <w:p w:rsidR="002A460F" w:rsidRDefault="0051136D">
      <w:pPr>
        <w:spacing w:line="400" w:lineRule="exact"/>
        <w:rPr>
          <w:rFonts w:eastAsia="標楷體"/>
          <w:sz w:val="28"/>
          <w:szCs w:val="28"/>
        </w:rPr>
      </w:pPr>
      <w:r>
        <w:rPr>
          <w:rFonts w:eastAsia="標楷體"/>
          <w:sz w:val="28"/>
          <w:szCs w:val="28"/>
        </w:rPr>
        <w:t>最後請你想想看，根據你活動三的發現，你和家人可以有什麼樣的行動，來因應氣候變遷的行為對生活可能造成的影響</w:t>
      </w:r>
      <w:r>
        <w:rPr>
          <w:rFonts w:eastAsia="標楷體"/>
          <w:sz w:val="28"/>
          <w:szCs w:val="28"/>
        </w:rPr>
        <w:t>?</w:t>
      </w:r>
      <w:r>
        <w:rPr>
          <w:rFonts w:eastAsia="標楷體"/>
          <w:sz w:val="28"/>
          <w:szCs w:val="28"/>
        </w:rPr>
        <w:br/>
      </w:r>
    </w:p>
    <w:p w:rsidR="002A460F" w:rsidRDefault="002A460F">
      <w:pPr>
        <w:widowControl/>
        <w:rPr>
          <w:rFonts w:ascii="標楷體" w:eastAsia="標楷體" w:hAnsi="標楷體"/>
          <w:sz w:val="32"/>
          <w:szCs w:val="32"/>
        </w:rPr>
      </w:pPr>
    </w:p>
    <w:sectPr w:rsidR="002A460F">
      <w:footerReference w:type="default" r:id="rId10"/>
      <w:pgSz w:w="11906" w:h="16838"/>
      <w:pgMar w:top="567" w:right="1134" w:bottom="1134" w:left="1134" w:header="851" w:footer="992" w:gutter="0"/>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6D" w:rsidRDefault="0051136D">
      <w:r>
        <w:separator/>
      </w:r>
    </w:p>
  </w:endnote>
  <w:endnote w:type="continuationSeparator" w:id="0">
    <w:p w:rsidR="0051136D" w:rsidRDefault="0051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Helvetica Neue">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F9" w:rsidRDefault="0051136D">
    <w:pPr>
      <w:pStyle w:val="ab"/>
      <w:jc w:val="center"/>
    </w:pPr>
    <w:r>
      <w:rPr>
        <w:lang w:val="zh-TW"/>
      </w:rPr>
      <w:fldChar w:fldCharType="begin"/>
    </w:r>
    <w:r>
      <w:rPr>
        <w:lang w:val="zh-TW"/>
      </w:rPr>
      <w:instrText xml:space="preserve"> PAGE </w:instrText>
    </w:r>
    <w:r>
      <w:rPr>
        <w:lang w:val="zh-TW"/>
      </w:rPr>
      <w:fldChar w:fldCharType="separate"/>
    </w:r>
    <w:r w:rsidR="00781CE4">
      <w:rPr>
        <w:noProof/>
        <w:lang w:val="zh-TW"/>
      </w:rPr>
      <w:t>1</w:t>
    </w:r>
    <w:r>
      <w:rPr>
        <w:lang w:val="zh-TW"/>
      </w:rPr>
      <w:fldChar w:fldCharType="end"/>
    </w:r>
  </w:p>
  <w:p w:rsidR="005326F9" w:rsidRDefault="0051136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6D" w:rsidRDefault="0051136D">
      <w:r>
        <w:rPr>
          <w:color w:val="000000"/>
        </w:rPr>
        <w:separator/>
      </w:r>
    </w:p>
  </w:footnote>
  <w:footnote w:type="continuationSeparator" w:id="0">
    <w:p w:rsidR="0051136D" w:rsidRDefault="00511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068C0"/>
    <w:multiLevelType w:val="multilevel"/>
    <w:tmpl w:val="97B0CE4A"/>
    <w:lvl w:ilvl="0">
      <w:start w:val="1"/>
      <w:numFmt w:val="taiwaneseCountingThousand"/>
      <w:lvlText w:val="(%1)"/>
      <w:lvlJc w:val="left"/>
      <w:pPr>
        <w:ind w:left="1042" w:hanging="480"/>
      </w:pPr>
      <w:rPr>
        <w:rFonts w:cs="Times New Roman"/>
        <w:color w:val="auto"/>
      </w:rPr>
    </w:lvl>
    <w:lvl w:ilvl="1">
      <w:start w:val="1"/>
      <w:numFmt w:val="ideographTraditional"/>
      <w:lvlText w:val="%2、"/>
      <w:lvlJc w:val="left"/>
      <w:pPr>
        <w:ind w:left="1522" w:hanging="480"/>
      </w:pPr>
    </w:lvl>
    <w:lvl w:ilvl="2">
      <w:start w:val="1"/>
      <w:numFmt w:val="lowerRoman"/>
      <w:lvlText w:val="%3."/>
      <w:lvlJc w:val="right"/>
      <w:pPr>
        <w:ind w:left="2002" w:hanging="480"/>
      </w:pPr>
    </w:lvl>
    <w:lvl w:ilvl="3">
      <w:start w:val="1"/>
      <w:numFmt w:val="decimal"/>
      <w:lvlText w:val="%4."/>
      <w:lvlJc w:val="left"/>
      <w:pPr>
        <w:ind w:left="2482" w:hanging="480"/>
      </w:p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1">
    <w:nsid w:val="774C024D"/>
    <w:multiLevelType w:val="multilevel"/>
    <w:tmpl w:val="E9143D0A"/>
    <w:lvl w:ilvl="0">
      <w:start w:val="1"/>
      <w:numFmt w:val="taiwaneseCountingThousand"/>
      <w:lvlText w:val="%1、"/>
      <w:lvlJc w:val="left"/>
      <w:pPr>
        <w:ind w:left="1440" w:hanging="480"/>
      </w:pPr>
      <w:rPr>
        <w:rFonts w:ascii="Times New Roman" w:eastAsia="標楷體" w:hAnsi="Times New Roman" w:cs="標楷體"/>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460F"/>
    <w:rsid w:val="002A460F"/>
    <w:rsid w:val="0051136D"/>
    <w:rsid w:val="00781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00" w:lineRule="exact"/>
      <w:ind w:left="480" w:hanging="480"/>
      <w:jc w:val="both"/>
    </w:pPr>
    <w:rPr>
      <w:rFonts w:ascii="標楷體" w:eastAsia="標楷體" w:hAnsi="標楷體"/>
    </w:rPr>
  </w:style>
  <w:style w:type="character" w:customStyle="1" w:styleId="a4">
    <w:name w:val="本文縮排 字元"/>
    <w:basedOn w:val="a0"/>
    <w:rPr>
      <w:rFonts w:ascii="標楷體" w:eastAsia="標楷體" w:hAnsi="標楷體" w:cs="Times New Roman"/>
      <w:szCs w:val="24"/>
    </w:rPr>
  </w:style>
  <w:style w:type="paragraph" w:styleId="2">
    <w:name w:val="Body Text Indent 2"/>
    <w:basedOn w:val="a"/>
    <w:pPr>
      <w:spacing w:after="120" w:line="480" w:lineRule="auto"/>
      <w:ind w:left="480"/>
    </w:pPr>
  </w:style>
  <w:style w:type="character" w:customStyle="1" w:styleId="20">
    <w:name w:val="本文縮排 2 字元"/>
    <w:basedOn w:val="a0"/>
    <w:rPr>
      <w:rFonts w:ascii="Times New Roman" w:eastAsia="新細明體" w:hAnsi="Times New Roman" w:cs="Times New Roman"/>
      <w:szCs w:val="24"/>
    </w:rPr>
  </w:style>
  <w:style w:type="paragraph" w:styleId="Web">
    <w:name w:val="Normal (Web)"/>
    <w:basedOn w:val="a"/>
    <w:pPr>
      <w:widowControl/>
      <w:spacing w:before="100" w:after="100"/>
    </w:pPr>
    <w:rPr>
      <w:rFonts w:ascii="Arial Unicode MS" w:eastAsia="Arial Unicode MS" w:hAnsi="Arial Unicode MS"/>
      <w:kern w:val="0"/>
    </w:rPr>
  </w:style>
  <w:style w:type="paragraph" w:customStyle="1" w:styleId="21">
    <w:name w:val="標題21"/>
    <w:basedOn w:val="a"/>
    <w:pPr>
      <w:spacing w:before="100" w:after="100" w:line="240" w:lineRule="atLeast"/>
      <w:jc w:val="center"/>
    </w:pPr>
    <w:rPr>
      <w:rFonts w:eastAsia="標楷體"/>
      <w:b/>
      <w:sz w:val="32"/>
      <w:szCs w:val="32"/>
    </w:rPr>
  </w:style>
  <w:style w:type="character" w:customStyle="1" w:styleId="210">
    <w:name w:val="標題21 字元"/>
    <w:basedOn w:val="a0"/>
    <w:rPr>
      <w:rFonts w:ascii="Times New Roman" w:eastAsia="標楷體" w:hAnsi="Times New Roman" w:cs="Times New Roman"/>
      <w:b/>
      <w:sz w:val="32"/>
      <w:szCs w:val="32"/>
    </w:rPr>
  </w:style>
  <w:style w:type="paragraph" w:styleId="a5">
    <w:name w:val="List Paragraph"/>
    <w:basedOn w:val="a"/>
    <w:pPr>
      <w:ind w:left="480"/>
    </w:pPr>
    <w:rPr>
      <w:rFonts w:ascii="Calibri" w:hAnsi="Calibri"/>
      <w:szCs w:val="22"/>
    </w:rPr>
  </w:style>
  <w:style w:type="character" w:customStyle="1" w:styleId="a6">
    <w:name w:val="清單段落 字元"/>
    <w:rPr>
      <w:rFonts w:ascii="Calibri" w:eastAsia="新細明體" w:hAnsi="Calibri" w:cs="Times New Roman"/>
    </w:rPr>
  </w:style>
  <w:style w:type="character" w:customStyle="1" w:styleId="30">
    <w:name w:val="標題 3 字元"/>
    <w:basedOn w:val="a0"/>
    <w:rPr>
      <w:rFonts w:ascii="新細明體" w:eastAsia="新細明體" w:hAnsi="新細明體" w:cs="新細明體"/>
      <w:b/>
      <w:bCs/>
      <w:kern w:val="0"/>
      <w:sz w:val="27"/>
      <w:szCs w:val="27"/>
    </w:rPr>
  </w:style>
  <w:style w:type="paragraph" w:styleId="a7">
    <w:name w:val="Body Text"/>
    <w:basedOn w:val="a"/>
    <w:pPr>
      <w:spacing w:after="120"/>
    </w:pPr>
  </w:style>
  <w:style w:type="character" w:customStyle="1" w:styleId="a8">
    <w:name w:val="本文 字元"/>
    <w:basedOn w:val="a0"/>
    <w:rPr>
      <w:rFonts w:ascii="Times New Roman" w:eastAsia="新細明體" w:hAnsi="Times New Roman" w:cs="Times New Roman"/>
      <w:szCs w:val="24"/>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rFonts w:ascii="Times New Roman" w:eastAsia="新細明體" w:hAnsi="Times New Roman" w:cs="Times New Roman"/>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rFonts w:ascii="Times New Roman" w:eastAsia="新細明體" w:hAnsi="Times New Roman" w:cs="Times New Roman"/>
      <w:sz w:val="20"/>
      <w:szCs w:val="20"/>
    </w:rPr>
  </w:style>
  <w:style w:type="paragraph" w:customStyle="1" w:styleId="22">
    <w:name w:val="樣式2"/>
    <w:basedOn w:val="a"/>
    <w:pPr>
      <w:spacing w:line="400" w:lineRule="exact"/>
      <w:ind w:left="540" w:hanging="540"/>
    </w:pPr>
    <w:rPr>
      <w:rFonts w:ascii="標楷體" w:eastAsia="標楷體" w:hAnsi="標楷體" w:cs="標楷體"/>
    </w:rPr>
  </w:style>
  <w:style w:type="paragraph" w:styleId="ad">
    <w:name w:val="Plain Text"/>
    <w:basedOn w:val="a"/>
    <w:rPr>
      <w:rFonts w:ascii="細明體" w:eastAsia="細明體" w:hAnsi="細明體"/>
    </w:rPr>
  </w:style>
  <w:style w:type="character" w:customStyle="1" w:styleId="ae">
    <w:name w:val="純文字 字元"/>
    <w:basedOn w:val="a0"/>
    <w:rPr>
      <w:rFonts w:ascii="細明體" w:eastAsia="細明體" w:hAnsi="細明體" w:cs="Times New Roman"/>
      <w:szCs w:val="24"/>
    </w:rPr>
  </w:style>
  <w:style w:type="paragraph" w:customStyle="1" w:styleId="t1">
    <w:name w:val="t1"/>
    <w:basedOn w:val="a"/>
    <w:pPr>
      <w:widowControl/>
      <w:spacing w:before="100" w:after="100"/>
    </w:pPr>
    <w:rPr>
      <w:rFonts w:ascii="Arial Unicode MS" w:hAnsi="Arial Unicode MS" w:cs="Arial Unicode MS"/>
      <w:kern w:val="0"/>
    </w:rPr>
  </w:style>
  <w:style w:type="character" w:styleId="af">
    <w:name w:val="Hyperlink"/>
    <w:rPr>
      <w:color w:val="0000FF"/>
      <w:u w:val="single"/>
    </w:rPr>
  </w:style>
  <w:style w:type="paragraph" w:customStyle="1" w:styleId="23">
    <w:name w:val="表格樣式 2"/>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Helvetica Neue" w:hAnsi="Helvetica Neue" w:cs="Helvetica Neue"/>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00" w:lineRule="exact"/>
      <w:ind w:left="480" w:hanging="480"/>
      <w:jc w:val="both"/>
    </w:pPr>
    <w:rPr>
      <w:rFonts w:ascii="標楷體" w:eastAsia="標楷體" w:hAnsi="標楷體"/>
    </w:rPr>
  </w:style>
  <w:style w:type="character" w:customStyle="1" w:styleId="a4">
    <w:name w:val="本文縮排 字元"/>
    <w:basedOn w:val="a0"/>
    <w:rPr>
      <w:rFonts w:ascii="標楷體" w:eastAsia="標楷體" w:hAnsi="標楷體" w:cs="Times New Roman"/>
      <w:szCs w:val="24"/>
    </w:rPr>
  </w:style>
  <w:style w:type="paragraph" w:styleId="2">
    <w:name w:val="Body Text Indent 2"/>
    <w:basedOn w:val="a"/>
    <w:pPr>
      <w:spacing w:after="120" w:line="480" w:lineRule="auto"/>
      <w:ind w:left="480"/>
    </w:pPr>
  </w:style>
  <w:style w:type="character" w:customStyle="1" w:styleId="20">
    <w:name w:val="本文縮排 2 字元"/>
    <w:basedOn w:val="a0"/>
    <w:rPr>
      <w:rFonts w:ascii="Times New Roman" w:eastAsia="新細明體" w:hAnsi="Times New Roman" w:cs="Times New Roman"/>
      <w:szCs w:val="24"/>
    </w:rPr>
  </w:style>
  <w:style w:type="paragraph" w:styleId="Web">
    <w:name w:val="Normal (Web)"/>
    <w:basedOn w:val="a"/>
    <w:pPr>
      <w:widowControl/>
      <w:spacing w:before="100" w:after="100"/>
    </w:pPr>
    <w:rPr>
      <w:rFonts w:ascii="Arial Unicode MS" w:eastAsia="Arial Unicode MS" w:hAnsi="Arial Unicode MS"/>
      <w:kern w:val="0"/>
    </w:rPr>
  </w:style>
  <w:style w:type="paragraph" w:customStyle="1" w:styleId="21">
    <w:name w:val="標題21"/>
    <w:basedOn w:val="a"/>
    <w:pPr>
      <w:spacing w:before="100" w:after="100" w:line="240" w:lineRule="atLeast"/>
      <w:jc w:val="center"/>
    </w:pPr>
    <w:rPr>
      <w:rFonts w:eastAsia="標楷體"/>
      <w:b/>
      <w:sz w:val="32"/>
      <w:szCs w:val="32"/>
    </w:rPr>
  </w:style>
  <w:style w:type="character" w:customStyle="1" w:styleId="210">
    <w:name w:val="標題21 字元"/>
    <w:basedOn w:val="a0"/>
    <w:rPr>
      <w:rFonts w:ascii="Times New Roman" w:eastAsia="標楷體" w:hAnsi="Times New Roman" w:cs="Times New Roman"/>
      <w:b/>
      <w:sz w:val="32"/>
      <w:szCs w:val="32"/>
    </w:rPr>
  </w:style>
  <w:style w:type="paragraph" w:styleId="a5">
    <w:name w:val="List Paragraph"/>
    <w:basedOn w:val="a"/>
    <w:pPr>
      <w:ind w:left="480"/>
    </w:pPr>
    <w:rPr>
      <w:rFonts w:ascii="Calibri" w:hAnsi="Calibri"/>
      <w:szCs w:val="22"/>
    </w:rPr>
  </w:style>
  <w:style w:type="character" w:customStyle="1" w:styleId="a6">
    <w:name w:val="清單段落 字元"/>
    <w:rPr>
      <w:rFonts w:ascii="Calibri" w:eastAsia="新細明體" w:hAnsi="Calibri" w:cs="Times New Roman"/>
    </w:rPr>
  </w:style>
  <w:style w:type="character" w:customStyle="1" w:styleId="30">
    <w:name w:val="標題 3 字元"/>
    <w:basedOn w:val="a0"/>
    <w:rPr>
      <w:rFonts w:ascii="新細明體" w:eastAsia="新細明體" w:hAnsi="新細明體" w:cs="新細明體"/>
      <w:b/>
      <w:bCs/>
      <w:kern w:val="0"/>
      <w:sz w:val="27"/>
      <w:szCs w:val="27"/>
    </w:rPr>
  </w:style>
  <w:style w:type="paragraph" w:styleId="a7">
    <w:name w:val="Body Text"/>
    <w:basedOn w:val="a"/>
    <w:pPr>
      <w:spacing w:after="120"/>
    </w:pPr>
  </w:style>
  <w:style w:type="character" w:customStyle="1" w:styleId="a8">
    <w:name w:val="本文 字元"/>
    <w:basedOn w:val="a0"/>
    <w:rPr>
      <w:rFonts w:ascii="Times New Roman" w:eastAsia="新細明體" w:hAnsi="Times New Roman" w:cs="Times New Roman"/>
      <w:szCs w:val="24"/>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rFonts w:ascii="Times New Roman" w:eastAsia="新細明體" w:hAnsi="Times New Roman" w:cs="Times New Roman"/>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rFonts w:ascii="Times New Roman" w:eastAsia="新細明體" w:hAnsi="Times New Roman" w:cs="Times New Roman"/>
      <w:sz w:val="20"/>
      <w:szCs w:val="20"/>
    </w:rPr>
  </w:style>
  <w:style w:type="paragraph" w:customStyle="1" w:styleId="22">
    <w:name w:val="樣式2"/>
    <w:basedOn w:val="a"/>
    <w:pPr>
      <w:spacing w:line="400" w:lineRule="exact"/>
      <w:ind w:left="540" w:hanging="540"/>
    </w:pPr>
    <w:rPr>
      <w:rFonts w:ascii="標楷體" w:eastAsia="標楷體" w:hAnsi="標楷體" w:cs="標楷體"/>
    </w:rPr>
  </w:style>
  <w:style w:type="paragraph" w:styleId="ad">
    <w:name w:val="Plain Text"/>
    <w:basedOn w:val="a"/>
    <w:rPr>
      <w:rFonts w:ascii="細明體" w:eastAsia="細明體" w:hAnsi="細明體"/>
    </w:rPr>
  </w:style>
  <w:style w:type="character" w:customStyle="1" w:styleId="ae">
    <w:name w:val="純文字 字元"/>
    <w:basedOn w:val="a0"/>
    <w:rPr>
      <w:rFonts w:ascii="細明體" w:eastAsia="細明體" w:hAnsi="細明體" w:cs="Times New Roman"/>
      <w:szCs w:val="24"/>
    </w:rPr>
  </w:style>
  <w:style w:type="paragraph" w:customStyle="1" w:styleId="t1">
    <w:name w:val="t1"/>
    <w:basedOn w:val="a"/>
    <w:pPr>
      <w:widowControl/>
      <w:spacing w:before="100" w:after="100"/>
    </w:pPr>
    <w:rPr>
      <w:rFonts w:ascii="Arial Unicode MS" w:hAnsi="Arial Unicode MS" w:cs="Arial Unicode MS"/>
      <w:kern w:val="0"/>
    </w:rPr>
  </w:style>
  <w:style w:type="character" w:styleId="af">
    <w:name w:val="Hyperlink"/>
    <w:rPr>
      <w:color w:val="0000FF"/>
      <w:u w:val="single"/>
    </w:rPr>
  </w:style>
  <w:style w:type="paragraph" w:customStyle="1" w:styleId="23">
    <w:name w:val="表格樣式 2"/>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Helvetica Neue" w:hAnsi="Helvetica Neue" w:cs="Helvetica Neue"/>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activity.tn.edu.tw/jsge/cc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imatechange.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2021-07-06T05:23:00Z</dcterms:created>
  <dcterms:modified xsi:type="dcterms:W3CDTF">2021-07-06T05:23:00Z</dcterms:modified>
</cp:coreProperties>
</file>