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B5" w:rsidRPr="00E955E2" w:rsidRDefault="00CC19B5" w:rsidP="00E955E2">
      <w:pPr>
        <w:jc w:val="center"/>
        <w:rPr>
          <w:rFonts w:ascii="Times New Roman" w:eastAsia="標楷體" w:hAnsi="Times New Roman"/>
          <w:b/>
          <w:sz w:val="28"/>
          <w:szCs w:val="24"/>
        </w:rPr>
      </w:pPr>
      <w:r w:rsidRPr="00E955E2">
        <w:rPr>
          <w:rFonts w:ascii="Times New Roman" w:eastAsia="標楷體" w:hAnsi="Times New Roman"/>
          <w:b/>
          <w:sz w:val="28"/>
          <w:szCs w:val="24"/>
        </w:rPr>
        <w:t>106</w:t>
      </w:r>
      <w:r w:rsidRPr="00E955E2">
        <w:rPr>
          <w:rFonts w:ascii="Times New Roman" w:eastAsia="標楷體" w:hAnsi="Times New Roman" w:hint="eastAsia"/>
          <w:b/>
          <w:sz w:val="28"/>
          <w:szCs w:val="24"/>
        </w:rPr>
        <w:t>年度「正向行為介入與支持</w:t>
      </w:r>
      <w:r w:rsidRPr="00E955E2">
        <w:rPr>
          <w:rFonts w:ascii="Times New Roman" w:eastAsia="標楷體" w:hAnsi="Times New Roman"/>
          <w:b/>
          <w:sz w:val="28"/>
          <w:szCs w:val="24"/>
        </w:rPr>
        <w:t>(PBIS)</w:t>
      </w:r>
      <w:r w:rsidRPr="00E955E2">
        <w:rPr>
          <w:rFonts w:ascii="Times New Roman" w:eastAsia="標楷體" w:hAnsi="Times New Roman" w:hint="eastAsia"/>
          <w:b/>
          <w:sz w:val="28"/>
          <w:szCs w:val="24"/>
        </w:rPr>
        <w:t>」第一次專業研討會實施計畫</w:t>
      </w:r>
    </w:p>
    <w:p w:rsidR="00CC19B5" w:rsidRPr="00E955E2" w:rsidRDefault="00CC19B5" w:rsidP="00926ED9">
      <w:pPr>
        <w:jc w:val="center"/>
        <w:rPr>
          <w:rFonts w:ascii="Times New Roman" w:eastAsia="標楷體" w:hAnsi="Times New Roman"/>
          <w:b/>
          <w:szCs w:val="24"/>
        </w:rPr>
      </w:pPr>
    </w:p>
    <w:p w:rsidR="00CC19B5" w:rsidRPr="00E955E2" w:rsidRDefault="00CC19B5" w:rsidP="00E955E2">
      <w:pPr>
        <w:pStyle w:val="ListParagraph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依據</w:t>
      </w:r>
    </w:p>
    <w:p w:rsidR="00CC19B5" w:rsidRPr="009E6844" w:rsidRDefault="00CC19B5" w:rsidP="009E6844">
      <w:pPr>
        <w:pStyle w:val="ListParagraph"/>
        <w:spacing w:line="440" w:lineRule="exact"/>
        <w:ind w:leftChars="0" w:left="72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szCs w:val="24"/>
        </w:rPr>
        <w:t>臺灣的美國正向行為支持聯絡網</w:t>
      </w:r>
      <w:r w:rsidRPr="00E955E2">
        <w:rPr>
          <w:rFonts w:ascii="Times New Roman" w:eastAsia="標楷體" w:hAnsi="Times New Roman"/>
          <w:szCs w:val="24"/>
        </w:rPr>
        <w:t>(Taiwanese APBS network)</w:t>
      </w:r>
      <w:r w:rsidRPr="00E955E2">
        <w:rPr>
          <w:rFonts w:ascii="Times New Roman" w:eastAsia="標楷體" w:hAnsi="Times New Roman" w:hint="eastAsia"/>
          <w:szCs w:val="24"/>
        </w:rPr>
        <w:t>設置目標，推行正向行為介入與支持</w:t>
      </w:r>
      <w:r w:rsidRPr="00E955E2">
        <w:rPr>
          <w:rFonts w:ascii="Times New Roman" w:eastAsia="標楷體" w:hAnsi="Times New Roman"/>
          <w:szCs w:val="24"/>
        </w:rPr>
        <w:t>(Positive Behavioral Interventions &amp; Supports, PBIS)</w:t>
      </w:r>
      <w:r w:rsidRPr="00E955E2">
        <w:rPr>
          <w:rFonts w:ascii="Times New Roman" w:eastAsia="標楷體" w:hAnsi="Times New Roman" w:hint="eastAsia"/>
          <w:szCs w:val="24"/>
        </w:rPr>
        <w:t>之專業工作</w:t>
      </w:r>
      <w:r>
        <w:rPr>
          <w:rFonts w:ascii="Times New Roman" w:eastAsia="標楷體" w:hAnsi="Times New Roman" w:hint="eastAsia"/>
          <w:szCs w:val="24"/>
        </w:rPr>
        <w:t>。</w:t>
      </w:r>
    </w:p>
    <w:p w:rsidR="00CC19B5" w:rsidRPr="00E955E2" w:rsidRDefault="00CC19B5" w:rsidP="00E955E2">
      <w:pPr>
        <w:pStyle w:val="ListParagraph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目的</w:t>
      </w:r>
    </w:p>
    <w:p w:rsidR="00CC19B5" w:rsidRPr="00E955E2" w:rsidRDefault="00CC19B5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szCs w:val="24"/>
        </w:rPr>
        <w:t>經由教育現場實務工作者間的經驗分享，建立國內教師在</w:t>
      </w:r>
      <w:r w:rsidRPr="00E955E2">
        <w:rPr>
          <w:rFonts w:ascii="Times New Roman" w:eastAsia="標楷體" w:hAnsi="Times New Roman"/>
          <w:szCs w:val="24"/>
        </w:rPr>
        <w:t>PBIS</w:t>
      </w:r>
      <w:r w:rsidRPr="00E955E2">
        <w:rPr>
          <w:rFonts w:ascii="Times New Roman" w:eastAsia="標楷體" w:hAnsi="Times New Roman" w:hint="eastAsia"/>
          <w:szCs w:val="24"/>
        </w:rPr>
        <w:t>實施交流網絡</w:t>
      </w:r>
      <w:r>
        <w:rPr>
          <w:rFonts w:ascii="Times New Roman" w:eastAsia="標楷體" w:hAnsi="Times New Roman" w:hint="eastAsia"/>
          <w:szCs w:val="24"/>
        </w:rPr>
        <w:t>。</w:t>
      </w:r>
    </w:p>
    <w:p w:rsidR="00CC19B5" w:rsidRPr="00E955E2" w:rsidRDefault="00CC19B5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szCs w:val="24"/>
        </w:rPr>
        <w:t>分享</w:t>
      </w:r>
      <w:r w:rsidRPr="00E955E2">
        <w:rPr>
          <w:rFonts w:ascii="Times New Roman" w:eastAsia="標楷體" w:hAnsi="Times New Roman"/>
          <w:szCs w:val="24"/>
        </w:rPr>
        <w:t>2017</w:t>
      </w:r>
      <w:r w:rsidRPr="00E955E2">
        <w:rPr>
          <w:rFonts w:ascii="Times New Roman" w:eastAsia="標楷體" w:hAnsi="Times New Roman" w:hint="eastAsia"/>
          <w:szCs w:val="24"/>
        </w:rPr>
        <w:t>年美國</w:t>
      </w:r>
      <w:r w:rsidRPr="00E955E2">
        <w:rPr>
          <w:rFonts w:ascii="Times New Roman" w:eastAsia="標楷體" w:hAnsi="Times New Roman"/>
          <w:szCs w:val="24"/>
        </w:rPr>
        <w:t>PBS</w:t>
      </w:r>
      <w:r w:rsidRPr="00E955E2">
        <w:rPr>
          <w:rFonts w:ascii="Times New Roman" w:eastAsia="標楷體" w:hAnsi="Times New Roman" w:hint="eastAsia"/>
          <w:szCs w:val="24"/>
        </w:rPr>
        <w:t>研討會之內容與趨勢，引導國內推動工作發展</w:t>
      </w:r>
      <w:r>
        <w:rPr>
          <w:rFonts w:ascii="Times New Roman" w:eastAsia="標楷體" w:hAnsi="Times New Roman" w:hint="eastAsia"/>
          <w:szCs w:val="24"/>
        </w:rPr>
        <w:t>。</w:t>
      </w:r>
    </w:p>
    <w:p w:rsidR="00CC19B5" w:rsidRPr="00E955E2" w:rsidRDefault="00CC19B5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szCs w:val="24"/>
        </w:rPr>
        <w:t>透過正向行為支持教育工作現場教師及專家學者間的對話，提升專業知能及專業技術與工具的在地化與實用性。</w:t>
      </w:r>
    </w:p>
    <w:p w:rsidR="00CC19B5" w:rsidRPr="00E955E2" w:rsidRDefault="00CC19B5" w:rsidP="00E955E2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spacing w:line="500" w:lineRule="exact"/>
        <w:ind w:leftChars="0"/>
        <w:textAlignment w:val="bottom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辦理單位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1985" w:hangingChars="709" w:hanging="1702"/>
        <w:jc w:val="both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 w:hint="eastAsia"/>
          <w:szCs w:val="24"/>
        </w:rPr>
        <w:t>一</w:t>
      </w:r>
      <w:r w:rsidRPr="00E955E2">
        <w:rPr>
          <w:rFonts w:ascii="Times New Roman" w:eastAsia="標楷體" w:hAnsi="Times New Roman"/>
          <w:szCs w:val="24"/>
        </w:rPr>
        <w:t>)</w:t>
      </w:r>
      <w:r w:rsidRPr="00E955E2">
        <w:rPr>
          <w:rFonts w:ascii="Times New Roman" w:eastAsia="標楷體" w:hAnsi="Times New Roman" w:hint="eastAsia"/>
          <w:szCs w:val="24"/>
        </w:rPr>
        <w:t>主辦單位：臺灣的美國正向行為支持聯絡網</w:t>
      </w:r>
      <w:r w:rsidRPr="00E955E2">
        <w:rPr>
          <w:rFonts w:ascii="Times New Roman" w:eastAsia="標楷體" w:hAnsi="Times New Roman"/>
          <w:szCs w:val="24"/>
        </w:rPr>
        <w:t>(Taiwanese APBS Network)</w:t>
      </w:r>
    </w:p>
    <w:p w:rsidR="00CC19B5" w:rsidRDefault="00CC19B5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color w:val="FF0000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 w:hint="eastAsia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Pr="00E955E2">
        <w:rPr>
          <w:rFonts w:ascii="Times New Roman" w:eastAsia="標楷體" w:hAnsi="Times New Roman" w:hint="eastAsia"/>
          <w:szCs w:val="24"/>
        </w:rPr>
        <w:t>承辦單位：國立臺灣師範大學特殊教育學</w:t>
      </w:r>
      <w:r>
        <w:rPr>
          <w:rFonts w:ascii="Times New Roman" w:eastAsia="標楷體" w:hAnsi="Times New Roman" w:hint="eastAsia"/>
          <w:szCs w:val="24"/>
        </w:rPr>
        <w:t>系</w:t>
      </w:r>
      <w:bookmarkStart w:id="0" w:name="_GoBack"/>
      <w:bookmarkEnd w:id="0"/>
    </w:p>
    <w:p w:rsidR="00CC19B5" w:rsidRPr="00CE6102" w:rsidRDefault="00CC19B5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szCs w:val="24"/>
        </w:rPr>
      </w:pPr>
      <w:r w:rsidRPr="00CE6102">
        <w:rPr>
          <w:rFonts w:ascii="Times New Roman" w:eastAsia="標楷體" w:hAnsi="Times New Roman"/>
          <w:szCs w:val="24"/>
        </w:rPr>
        <w:t>(</w:t>
      </w:r>
      <w:r w:rsidRPr="00CE6102">
        <w:rPr>
          <w:rFonts w:ascii="Times New Roman" w:eastAsia="標楷體" w:hAnsi="Times New Roman" w:hint="eastAsia"/>
          <w:szCs w:val="24"/>
        </w:rPr>
        <w:t>三</w:t>
      </w:r>
      <w:r w:rsidRPr="00CE6102">
        <w:rPr>
          <w:rFonts w:ascii="Times New Roman" w:eastAsia="標楷體" w:hAnsi="Times New Roman"/>
          <w:szCs w:val="24"/>
        </w:rPr>
        <w:t>)</w:t>
      </w:r>
      <w:r w:rsidRPr="00CE6102">
        <w:rPr>
          <w:rFonts w:ascii="Times New Roman" w:eastAsia="標楷體" w:hAnsi="Times New Roman" w:hint="eastAsia"/>
          <w:szCs w:val="24"/>
        </w:rPr>
        <w:t>協辦單位：臺北市政府教育局、臺北市立芳和國民中學東區特教資源中心</w:t>
      </w:r>
    </w:p>
    <w:p w:rsidR="00CC19B5" w:rsidRPr="00E955E2" w:rsidRDefault="00CC19B5" w:rsidP="00E955E2">
      <w:pPr>
        <w:pStyle w:val="ListParagraph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研習對象：</w:t>
      </w:r>
      <w:r w:rsidRPr="00404D6C">
        <w:rPr>
          <w:rFonts w:ascii="Times New Roman" w:eastAsia="標楷體" w:hAnsi="Times New Roman" w:hint="eastAsia"/>
          <w:szCs w:val="24"/>
        </w:rPr>
        <w:t>全國</w:t>
      </w:r>
      <w:r w:rsidRPr="00E955E2">
        <w:rPr>
          <w:rFonts w:ascii="Times New Roman" w:eastAsia="標楷體" w:hAnsi="Times New Roman" w:hint="eastAsia"/>
          <w:szCs w:val="24"/>
        </w:rPr>
        <w:t>各</w:t>
      </w:r>
      <w:r w:rsidRPr="00E955E2">
        <w:rPr>
          <w:rFonts w:ascii="Times New Roman" w:eastAsia="標楷體" w:hAnsi="Times New Roman" w:hint="eastAsia"/>
          <w:color w:val="0D0D0D"/>
          <w:szCs w:val="24"/>
        </w:rPr>
        <w:t>大專院校，及高級中等以下學校對於</w:t>
      </w:r>
      <w:r w:rsidRPr="00E955E2">
        <w:rPr>
          <w:rFonts w:ascii="Times New Roman" w:eastAsia="標楷體" w:hAnsi="Times New Roman"/>
          <w:color w:val="0D0D0D"/>
          <w:szCs w:val="24"/>
        </w:rPr>
        <w:t>PBIS</w:t>
      </w:r>
      <w:r w:rsidRPr="00E955E2">
        <w:rPr>
          <w:rFonts w:ascii="Times New Roman" w:eastAsia="標楷體" w:hAnsi="Times New Roman" w:hint="eastAsia"/>
          <w:color w:val="0D0D0D"/>
          <w:szCs w:val="24"/>
        </w:rPr>
        <w:t>有興趣之教師</w:t>
      </w:r>
    </w:p>
    <w:p w:rsidR="00CC19B5" w:rsidRPr="00E955E2" w:rsidRDefault="00CC19B5" w:rsidP="00E955E2">
      <w:pPr>
        <w:pStyle w:val="ListParagraph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研習人數：</w:t>
      </w:r>
      <w:r w:rsidRPr="00E955E2">
        <w:rPr>
          <w:rFonts w:ascii="Times New Roman" w:eastAsia="標楷體" w:hAnsi="Times New Roman"/>
          <w:b/>
          <w:szCs w:val="24"/>
        </w:rPr>
        <w:t>80</w:t>
      </w:r>
      <w:r w:rsidRPr="00E955E2">
        <w:rPr>
          <w:rFonts w:ascii="Times New Roman" w:eastAsia="標楷體" w:hAnsi="Times New Roman" w:hint="eastAsia"/>
          <w:b/>
          <w:szCs w:val="24"/>
        </w:rPr>
        <w:t>人。</w:t>
      </w:r>
      <w:r w:rsidRPr="00E955E2">
        <w:rPr>
          <w:rFonts w:ascii="Times New Roman" w:eastAsia="標楷體" w:hAnsi="Times New Roman" w:hint="eastAsia"/>
          <w:color w:val="0D0D0D"/>
          <w:kern w:val="0"/>
          <w:szCs w:val="24"/>
        </w:rPr>
        <w:t>依報名完成順序進行遴選。</w:t>
      </w:r>
    </w:p>
    <w:p w:rsidR="00CC19B5" w:rsidRPr="00E955E2" w:rsidRDefault="00CC19B5" w:rsidP="00E955E2">
      <w:pPr>
        <w:pStyle w:val="ListParagraph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報名方式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9" w:left="677" w:hangingChars="163" w:hanging="391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 w:hint="eastAsia"/>
          <w:szCs w:val="24"/>
        </w:rPr>
        <w:t>一</w:t>
      </w:r>
      <w:r w:rsidRPr="00E955E2">
        <w:rPr>
          <w:rFonts w:ascii="Times New Roman" w:eastAsia="標楷體" w:hAnsi="Times New Roman"/>
          <w:szCs w:val="24"/>
        </w:rPr>
        <w:t>)</w:t>
      </w:r>
      <w:r w:rsidRPr="00E955E2">
        <w:rPr>
          <w:rFonts w:ascii="Times New Roman" w:eastAsia="標楷體" w:hAnsi="Times New Roman" w:hint="eastAsia"/>
          <w:szCs w:val="24"/>
        </w:rPr>
        <w:t>即日起至</w:t>
      </w:r>
      <w:r w:rsidRPr="00E955E2">
        <w:rPr>
          <w:rFonts w:ascii="Times New Roman" w:eastAsia="標楷體" w:hAnsi="Times New Roman"/>
          <w:szCs w:val="24"/>
        </w:rPr>
        <w:t>106</w:t>
      </w:r>
      <w:r w:rsidRPr="00E955E2">
        <w:rPr>
          <w:rFonts w:ascii="Times New Roman" w:eastAsia="標楷體" w:hAnsi="Times New Roman" w:hint="eastAsia"/>
          <w:szCs w:val="24"/>
        </w:rPr>
        <w:t>年</w:t>
      </w:r>
      <w:r w:rsidRPr="00E955E2">
        <w:rPr>
          <w:rFonts w:ascii="Times New Roman" w:eastAsia="標楷體" w:hAnsi="Times New Roman"/>
          <w:szCs w:val="24"/>
        </w:rPr>
        <w:t>6</w:t>
      </w:r>
      <w:r w:rsidRPr="00E955E2">
        <w:rPr>
          <w:rFonts w:ascii="Times New Roman" w:eastAsia="標楷體" w:hAnsi="Times New Roman" w:hint="eastAsia"/>
          <w:szCs w:val="24"/>
        </w:rPr>
        <w:t>月</w:t>
      </w:r>
      <w:r w:rsidRPr="00E955E2">
        <w:rPr>
          <w:rFonts w:ascii="Times New Roman" w:eastAsia="標楷體" w:hAnsi="Times New Roman"/>
          <w:szCs w:val="24"/>
        </w:rPr>
        <w:t>12</w:t>
      </w:r>
      <w:r w:rsidRPr="00E955E2">
        <w:rPr>
          <w:rFonts w:ascii="Times New Roman" w:eastAsia="標楷體" w:hAnsi="Times New Roman" w:hint="eastAsia"/>
          <w:szCs w:val="24"/>
        </w:rPr>
        <w:t>日前至教育部特殊教育通報網（</w:t>
      </w:r>
      <w:r w:rsidRPr="00E955E2">
        <w:rPr>
          <w:rFonts w:ascii="Times New Roman" w:eastAsia="標楷體" w:hAnsi="Times New Roman"/>
          <w:szCs w:val="24"/>
        </w:rPr>
        <w:t>http://www.set.edu.tw/default.asp</w:t>
      </w:r>
      <w:r w:rsidRPr="00E955E2">
        <w:rPr>
          <w:rFonts w:ascii="Times New Roman" w:eastAsia="標楷體" w:hAnsi="Times New Roman" w:hint="eastAsia"/>
          <w:szCs w:val="24"/>
        </w:rPr>
        <w:t>），點選「教師研習</w:t>
      </w:r>
      <w:r w:rsidRPr="00E955E2">
        <w:rPr>
          <w:rFonts w:ascii="Times New Roman" w:eastAsia="標楷體" w:hAnsi="Times New Roman"/>
          <w:szCs w:val="24"/>
        </w:rPr>
        <w:t>→</w:t>
      </w:r>
      <w:r w:rsidRPr="00E955E2">
        <w:rPr>
          <w:rFonts w:ascii="Times New Roman" w:eastAsia="標楷體" w:hAnsi="Times New Roman" w:hint="eastAsia"/>
          <w:szCs w:val="24"/>
        </w:rPr>
        <w:t>大專特教研習」報名。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firstLineChars="109" w:firstLine="262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 w:hint="eastAsia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Pr="00E955E2">
        <w:rPr>
          <w:rFonts w:ascii="Times New Roman" w:eastAsia="標楷體" w:hAnsi="Times New Roman" w:hint="eastAsia"/>
          <w:szCs w:val="24"/>
        </w:rPr>
        <w:t>錄取名單請於</w:t>
      </w:r>
      <w:r w:rsidRPr="00E955E2">
        <w:rPr>
          <w:rFonts w:ascii="Times New Roman" w:eastAsia="標楷體" w:hAnsi="Times New Roman"/>
          <w:szCs w:val="24"/>
        </w:rPr>
        <w:t>6</w:t>
      </w:r>
      <w:r w:rsidRPr="00E955E2">
        <w:rPr>
          <w:rFonts w:ascii="Times New Roman" w:eastAsia="標楷體" w:hAnsi="Times New Roman" w:hint="eastAsia"/>
          <w:szCs w:val="24"/>
        </w:rPr>
        <w:t>月</w:t>
      </w:r>
      <w:r w:rsidRPr="00E955E2">
        <w:rPr>
          <w:rFonts w:ascii="Times New Roman" w:eastAsia="標楷體" w:hAnsi="Times New Roman"/>
          <w:szCs w:val="24"/>
        </w:rPr>
        <w:t>16</w:t>
      </w:r>
      <w:r w:rsidRPr="00E955E2">
        <w:rPr>
          <w:rFonts w:ascii="Times New Roman" w:eastAsia="標楷體" w:hAnsi="Times New Roman" w:hint="eastAsia"/>
          <w:szCs w:val="24"/>
        </w:rPr>
        <w:t>日（五）前往「教育部特殊教育通報網」查詢。</w:t>
      </w:r>
    </w:p>
    <w:p w:rsidR="00CC19B5" w:rsidRPr="00E955E2" w:rsidRDefault="00CC19B5" w:rsidP="00E955E2">
      <w:pPr>
        <w:pStyle w:val="ListParagraph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研討會日期：</w:t>
      </w:r>
      <w:r w:rsidRPr="00E955E2">
        <w:rPr>
          <w:rFonts w:ascii="Times New Roman" w:eastAsia="標楷體" w:hAnsi="Times New Roman"/>
          <w:szCs w:val="24"/>
        </w:rPr>
        <w:t>106</w:t>
      </w:r>
      <w:r w:rsidRPr="00E955E2">
        <w:rPr>
          <w:rFonts w:ascii="Times New Roman" w:eastAsia="標楷體" w:hAnsi="Times New Roman" w:hint="eastAsia"/>
          <w:szCs w:val="24"/>
        </w:rPr>
        <w:t>年</w:t>
      </w:r>
      <w:r w:rsidRPr="00E955E2">
        <w:rPr>
          <w:rFonts w:ascii="Times New Roman" w:eastAsia="標楷體" w:hAnsi="Times New Roman"/>
          <w:szCs w:val="24"/>
        </w:rPr>
        <w:t>6</w:t>
      </w:r>
      <w:r w:rsidRPr="00E955E2">
        <w:rPr>
          <w:rFonts w:ascii="Times New Roman" w:eastAsia="標楷體" w:hAnsi="Times New Roman" w:hint="eastAsia"/>
          <w:szCs w:val="24"/>
        </w:rPr>
        <w:t>月</w:t>
      </w:r>
      <w:r w:rsidRPr="00E955E2">
        <w:rPr>
          <w:rFonts w:ascii="Times New Roman" w:eastAsia="標楷體" w:hAnsi="Times New Roman"/>
          <w:szCs w:val="24"/>
        </w:rPr>
        <w:t>24</w:t>
      </w:r>
      <w:r w:rsidRPr="00E955E2">
        <w:rPr>
          <w:rFonts w:ascii="Times New Roman" w:eastAsia="標楷體" w:hAnsi="Times New Roman" w:hint="eastAsia"/>
          <w:szCs w:val="24"/>
        </w:rPr>
        <w:t>日（六）。</w:t>
      </w:r>
    </w:p>
    <w:p w:rsidR="00CC19B5" w:rsidRPr="00E955E2" w:rsidRDefault="00CC19B5" w:rsidP="00E955E2">
      <w:pPr>
        <w:pStyle w:val="ListParagraph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研討會地點：</w:t>
      </w:r>
      <w:r w:rsidRPr="00E955E2">
        <w:rPr>
          <w:rFonts w:ascii="Times New Roman" w:eastAsia="標楷體" w:hAnsi="Times New Roman" w:hint="eastAsia"/>
          <w:szCs w:val="24"/>
        </w:rPr>
        <w:t>國立臺灣師範大學</w:t>
      </w:r>
      <w:r w:rsidRPr="00E955E2">
        <w:rPr>
          <w:rFonts w:ascii="Times New Roman" w:eastAsia="標楷體" w:hAnsi="Times New Roman"/>
          <w:szCs w:val="24"/>
        </w:rPr>
        <w:t xml:space="preserve"> (</w:t>
      </w:r>
      <w:r w:rsidRPr="00E955E2">
        <w:rPr>
          <w:rFonts w:ascii="Times New Roman" w:eastAsia="標楷體" w:hAnsi="Times New Roman" w:hint="eastAsia"/>
          <w:szCs w:val="24"/>
        </w:rPr>
        <w:t>臺北市和平東路</w:t>
      </w:r>
      <w:r w:rsidRPr="00E955E2">
        <w:rPr>
          <w:rFonts w:ascii="Times New Roman" w:eastAsia="標楷體" w:hAnsi="Times New Roman"/>
          <w:szCs w:val="24"/>
        </w:rPr>
        <w:t>1</w:t>
      </w:r>
      <w:r w:rsidRPr="00E955E2">
        <w:rPr>
          <w:rFonts w:ascii="Times New Roman" w:eastAsia="標楷體" w:hAnsi="Times New Roman" w:hint="eastAsia"/>
          <w:szCs w:val="24"/>
        </w:rPr>
        <w:t>段</w:t>
      </w:r>
      <w:r w:rsidRPr="00E955E2">
        <w:rPr>
          <w:rFonts w:ascii="Times New Roman" w:eastAsia="標楷體" w:hAnsi="Times New Roman"/>
          <w:szCs w:val="24"/>
        </w:rPr>
        <w:t>129</w:t>
      </w:r>
      <w:r w:rsidRPr="00E955E2">
        <w:rPr>
          <w:rFonts w:ascii="Times New Roman" w:eastAsia="標楷體" w:hAnsi="Times New Roman" w:hint="eastAsia"/>
          <w:szCs w:val="24"/>
        </w:rPr>
        <w:t>號</w:t>
      </w:r>
      <w:r w:rsidRPr="00E955E2">
        <w:rPr>
          <w:rFonts w:ascii="Times New Roman" w:eastAsia="標楷體" w:hAnsi="Times New Roman"/>
          <w:szCs w:val="24"/>
        </w:rPr>
        <w:t xml:space="preserve">) </w:t>
      </w:r>
      <w:r w:rsidRPr="00E955E2">
        <w:rPr>
          <w:rFonts w:ascii="Times New Roman" w:eastAsia="標楷體" w:hAnsi="Times New Roman" w:hint="eastAsia"/>
          <w:szCs w:val="24"/>
        </w:rPr>
        <w:t>博愛樓</w:t>
      </w:r>
      <w:r w:rsidRPr="00E955E2">
        <w:rPr>
          <w:rFonts w:ascii="Times New Roman" w:eastAsia="標楷體" w:hAnsi="Times New Roman"/>
          <w:szCs w:val="24"/>
        </w:rPr>
        <w:t>114</w:t>
      </w:r>
      <w:r w:rsidRPr="00E955E2">
        <w:rPr>
          <w:rFonts w:ascii="Times New Roman" w:eastAsia="標楷體" w:hAnsi="Times New Roman" w:hint="eastAsia"/>
          <w:szCs w:val="24"/>
        </w:rPr>
        <w:t>室</w:t>
      </w:r>
    </w:p>
    <w:p w:rsidR="00CC19B5" w:rsidRPr="00E955E2" w:rsidRDefault="00CC19B5" w:rsidP="00E955E2">
      <w:pPr>
        <w:pStyle w:val="ListParagraph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 w:hint="eastAsia"/>
          <w:b/>
          <w:bCs/>
          <w:szCs w:val="24"/>
        </w:rPr>
        <w:t>注意事項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一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請准予參加研討會人員公假與會。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二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為尊重演講者，研討會該日請準時報到</w:t>
      </w:r>
      <w:r w:rsidRPr="00E955E2">
        <w:rPr>
          <w:rFonts w:ascii="Times New Roman" w:eastAsia="標楷體" w:hAnsi="Times New Roman" w:hint="eastAsia"/>
          <w:spacing w:val="20"/>
          <w:szCs w:val="24"/>
        </w:rPr>
        <w:t>，以免影響研討會之進行。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787" w:hangingChars="180" w:hanging="504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三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全程參加研討會者，本中心於特教通報網登錄研習時數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4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小時。遲到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20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分鐘者及中途離席者恕不核發研習時數。</w:t>
      </w:r>
    </w:p>
    <w:p w:rsidR="00CC19B5" w:rsidRDefault="00CC19B5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color w:val="000000"/>
          <w:spacing w:val="20"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四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為響應環保，本研討會不提供紙杯，煩請自備杯具，謝謝合作。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621" w:hangingChars="141" w:hanging="338"/>
        <w:rPr>
          <w:rFonts w:ascii="Times New Roman" w:eastAsia="標楷體" w:hAnsi="Times New Roman"/>
          <w:szCs w:val="24"/>
        </w:rPr>
      </w:pPr>
    </w:p>
    <w:p w:rsidR="00CC19B5" w:rsidRPr="00E955E2" w:rsidRDefault="00CC19B5" w:rsidP="00E955E2">
      <w:pPr>
        <w:widowControl/>
        <w:spacing w:line="500" w:lineRule="exact"/>
        <w:ind w:firstLineChars="50" w:firstLine="12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bCs/>
          <w:szCs w:val="24"/>
        </w:rPr>
        <w:t>十、</w:t>
      </w:r>
      <w:r w:rsidRPr="00E955E2">
        <w:rPr>
          <w:rFonts w:ascii="Times New Roman" w:eastAsia="標楷體" w:hAnsi="Times New Roman" w:hint="eastAsia"/>
          <w:b/>
          <w:szCs w:val="24"/>
        </w:rPr>
        <w:t>研討會議程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3686"/>
        <w:gridCol w:w="2369"/>
        <w:gridCol w:w="2187"/>
      </w:tblGrid>
      <w:tr w:rsidR="00CC19B5" w:rsidRPr="00E955E2" w:rsidTr="002B65B2">
        <w:trPr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研討會議議程</w:t>
            </w:r>
          </w:p>
        </w:tc>
        <w:tc>
          <w:tcPr>
            <w:tcW w:w="2369" w:type="dxa"/>
            <w:tcBorders>
              <w:top w:val="double" w:sz="4" w:space="0" w:color="auto"/>
            </w:tcBorders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  <w:tc>
          <w:tcPr>
            <w:tcW w:w="21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主持人</w:t>
            </w:r>
          </w:p>
        </w:tc>
      </w:tr>
      <w:tr w:rsidR="00CC19B5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C19B5" w:rsidRPr="00E955E2" w:rsidRDefault="00CC19B5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12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40-</w:t>
            </w:r>
          </w:p>
          <w:p w:rsidR="00CC19B5" w:rsidRPr="00E955E2" w:rsidRDefault="00CC19B5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CC19B5" w:rsidRPr="00E955E2" w:rsidRDefault="00CC19B5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報到</w:t>
            </w:r>
          </w:p>
        </w:tc>
        <w:tc>
          <w:tcPr>
            <w:tcW w:w="4556" w:type="dxa"/>
            <w:gridSpan w:val="2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臺北市</w:t>
            </w: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東區特教資源中心</w:t>
            </w:r>
          </w:p>
        </w:tc>
      </w:tr>
      <w:tr w:rsidR="00CC19B5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CC19B5" w:rsidRPr="00E955E2" w:rsidRDefault="00CC19B5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13:10-</w:t>
            </w:r>
          </w:p>
          <w:p w:rsidR="00CC19B5" w:rsidRPr="00E955E2" w:rsidRDefault="00CC19B5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13:30</w:t>
            </w:r>
          </w:p>
        </w:tc>
        <w:tc>
          <w:tcPr>
            <w:tcW w:w="3686" w:type="dxa"/>
            <w:vAlign w:val="center"/>
          </w:tcPr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開幕</w:t>
            </w:r>
          </w:p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PBIS </w:t>
            </w: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在台灣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—</w:t>
            </w:r>
          </w:p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臺灣的美國正向行為支持聯絡網</w:t>
            </w:r>
          </w:p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(Taiwanese APBS Network)</w:t>
            </w:r>
          </w:p>
        </w:tc>
        <w:tc>
          <w:tcPr>
            <w:tcW w:w="4556" w:type="dxa"/>
            <w:gridSpan w:val="2"/>
            <w:tcBorders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洪儷瑜副院長</w:t>
            </w:r>
          </w:p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陳佩玉副教授</w:t>
            </w:r>
          </w:p>
        </w:tc>
      </w:tr>
      <w:tr w:rsidR="00CC19B5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CC19B5" w:rsidRPr="00E955E2" w:rsidRDefault="00CC19B5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30-</w:t>
            </w:r>
          </w:p>
          <w:p w:rsidR="00CC19B5" w:rsidRPr="00E955E2" w:rsidRDefault="00CC19B5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專題演講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從</w:t>
            </w:r>
            <w:r w:rsidRPr="00E955E2">
              <w:rPr>
                <w:rFonts w:ascii="Times New Roman" w:eastAsia="標楷體" w:hAnsi="Times New Roman"/>
                <w:szCs w:val="24"/>
              </w:rPr>
              <w:t>2017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年美國</w:t>
            </w:r>
            <w:r w:rsidRPr="00E955E2">
              <w:rPr>
                <w:rFonts w:ascii="Times New Roman" w:eastAsia="標楷體" w:hAnsi="Times New Roman"/>
                <w:szCs w:val="24"/>
              </w:rPr>
              <w:t>PBS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研討會談</w:t>
            </w: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之趨勢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陳佩玉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副教授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蔡淑妃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助理教授</w:t>
            </w:r>
          </w:p>
        </w:tc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洪儷瑜副院長</w:t>
            </w:r>
          </w:p>
        </w:tc>
      </w:tr>
      <w:tr w:rsidR="00CC19B5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25-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議題一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正向行為支持介入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-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個案實例分享</w:t>
            </w:r>
          </w:p>
        </w:tc>
        <w:tc>
          <w:tcPr>
            <w:tcW w:w="2369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林示安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臺中特殊教育學校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就業輔導組組長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鄭孝梅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臺中特殊教育學校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職能治療師</w:t>
            </w:r>
          </w:p>
        </w:tc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王慧婷助理教授</w:t>
            </w:r>
          </w:p>
        </w:tc>
      </w:tr>
      <w:tr w:rsidR="00CC19B5" w:rsidRPr="00E955E2" w:rsidTr="00404D6C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15:20-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</w:t>
            </w:r>
          </w:p>
        </w:tc>
        <w:tc>
          <w:tcPr>
            <w:tcW w:w="3686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議題二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color w:val="0D0D0D"/>
                <w:szCs w:val="24"/>
              </w:rPr>
              <w:t>臺中特教學校正向行為支持小組十年發展歷程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color w:val="0D0D0D"/>
                <w:szCs w:val="24"/>
              </w:rPr>
              <w:t>―</w:t>
            </w:r>
            <w:r w:rsidRPr="00E955E2">
              <w:rPr>
                <w:rFonts w:ascii="Times New Roman" w:eastAsia="標楷體" w:hAnsi="Times New Roman" w:hint="eastAsia"/>
                <w:color w:val="0D0D0D"/>
                <w:szCs w:val="24"/>
              </w:rPr>
              <w:t>學校推動經驗分享</w:t>
            </w:r>
          </w:p>
        </w:tc>
        <w:tc>
          <w:tcPr>
            <w:tcW w:w="2369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楊善知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臺中特殊教育學校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輔導組長</w:t>
            </w:r>
          </w:p>
        </w:tc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蔡淑妃助理教授</w:t>
            </w:r>
          </w:p>
        </w:tc>
      </w:tr>
      <w:tr w:rsidR="00CC19B5" w:rsidRPr="00E955E2" w:rsidTr="00404D6C">
        <w:trPr>
          <w:trHeight w:val="4490"/>
          <w:jc w:val="center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16:10-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16:40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綜合座談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在臺灣的推動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經驗與需求</w:t>
            </w:r>
            <w:r w:rsidRPr="00E955E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vAlign w:val="center"/>
          </w:tcPr>
          <w:p w:rsidR="00CC19B5" w:rsidRPr="00E955E2" w:rsidRDefault="00CC19B5" w:rsidP="004C2283">
            <w:pPr>
              <w:spacing w:beforeLines="50"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謝佳真</w:t>
            </w:r>
          </w:p>
          <w:p w:rsidR="00CC19B5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新北市國光國小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特教資源中心</w:t>
            </w:r>
          </w:p>
          <w:p w:rsidR="00CC19B5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特教生情緒行為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問題專業支援教師</w:t>
            </w:r>
          </w:p>
          <w:p w:rsidR="00CC19B5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曾瑞蓉</w:t>
            </w:r>
          </w:p>
          <w:p w:rsidR="00CC19B5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臺北市東區特教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資源中心</w:t>
            </w:r>
          </w:p>
          <w:p w:rsidR="00CC19B5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特教生情緒行為</w:t>
            </w:r>
          </w:p>
          <w:p w:rsidR="00CC19B5" w:rsidRPr="002B65B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問題專業支援教師</w:t>
            </w:r>
          </w:p>
        </w:tc>
        <w:tc>
          <w:tcPr>
            <w:tcW w:w="21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陳佩玉副教授</w:t>
            </w:r>
          </w:p>
        </w:tc>
      </w:tr>
    </w:tbl>
    <w:p w:rsidR="00CC19B5" w:rsidRPr="00964183" w:rsidRDefault="00CC19B5" w:rsidP="00404D6C">
      <w:pPr>
        <w:rPr>
          <w:rFonts w:ascii="標楷體" w:eastAsia="標楷體" w:hAnsi="標楷體"/>
          <w:color w:val="FF0000"/>
          <w:szCs w:val="24"/>
        </w:rPr>
      </w:pPr>
    </w:p>
    <w:sectPr w:rsidR="00CC19B5" w:rsidRPr="00964183" w:rsidSect="00000D9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B5" w:rsidRDefault="00CC19B5" w:rsidP="005B1EF5">
      <w:r>
        <w:separator/>
      </w:r>
    </w:p>
  </w:endnote>
  <w:endnote w:type="continuationSeparator" w:id="0">
    <w:p w:rsidR="00CC19B5" w:rsidRDefault="00CC19B5" w:rsidP="005B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B5" w:rsidRDefault="00CC19B5">
    <w:pPr>
      <w:pStyle w:val="Footer"/>
      <w:jc w:val="center"/>
    </w:pPr>
    <w:fldSimple w:instr="PAGE   \* MERGEFORMAT">
      <w:r w:rsidRPr="004C2283">
        <w:rPr>
          <w:noProof/>
          <w:lang w:val="zh-TW"/>
        </w:rPr>
        <w:t>1</w:t>
      </w:r>
    </w:fldSimple>
  </w:p>
  <w:p w:rsidR="00CC19B5" w:rsidRDefault="00CC19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B5" w:rsidRDefault="00CC19B5" w:rsidP="005B1EF5">
      <w:r>
        <w:separator/>
      </w:r>
    </w:p>
  </w:footnote>
  <w:footnote w:type="continuationSeparator" w:id="0">
    <w:p w:rsidR="00CC19B5" w:rsidRDefault="00CC19B5" w:rsidP="005B1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10F"/>
    <w:multiLevelType w:val="hybridMultilevel"/>
    <w:tmpl w:val="B7BEA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B849D1"/>
    <w:multiLevelType w:val="hybridMultilevel"/>
    <w:tmpl w:val="096E38D0"/>
    <w:lvl w:ilvl="0" w:tplc="86144A8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944E19"/>
    <w:multiLevelType w:val="hybridMultilevel"/>
    <w:tmpl w:val="F45024E0"/>
    <w:lvl w:ilvl="0" w:tplc="20A25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3F63B93"/>
    <w:multiLevelType w:val="hybridMultilevel"/>
    <w:tmpl w:val="4E0CA2DE"/>
    <w:lvl w:ilvl="0" w:tplc="384E902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5FB42AB"/>
    <w:multiLevelType w:val="hybridMultilevel"/>
    <w:tmpl w:val="E7147742"/>
    <w:lvl w:ilvl="0" w:tplc="3B86D7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FCA1185"/>
    <w:multiLevelType w:val="hybridMultilevel"/>
    <w:tmpl w:val="7C94BA66"/>
    <w:lvl w:ilvl="0" w:tplc="6E7C2C04">
      <w:start w:val="1"/>
      <w:numFmt w:val="taiwaneseCountingThousand"/>
      <w:lvlText w:val="%1、"/>
      <w:lvlJc w:val="left"/>
      <w:pPr>
        <w:ind w:left="495" w:hanging="49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53463D6"/>
    <w:multiLevelType w:val="hybridMultilevel"/>
    <w:tmpl w:val="F8DA80EC"/>
    <w:lvl w:ilvl="0" w:tplc="75A82B22">
      <w:start w:val="3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A8737F8"/>
    <w:multiLevelType w:val="hybridMultilevel"/>
    <w:tmpl w:val="8F0C3102"/>
    <w:lvl w:ilvl="0" w:tplc="5664B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CE9164B"/>
    <w:multiLevelType w:val="hybridMultilevel"/>
    <w:tmpl w:val="F844D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5886491"/>
    <w:multiLevelType w:val="hybridMultilevel"/>
    <w:tmpl w:val="2E086FF8"/>
    <w:lvl w:ilvl="0" w:tplc="30EEA602">
      <w:start w:val="1"/>
      <w:numFmt w:val="taiwaneseCountingThousand"/>
      <w:lvlText w:val="(%1)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FF31FCB"/>
    <w:multiLevelType w:val="hybridMultilevel"/>
    <w:tmpl w:val="7C205BAE"/>
    <w:lvl w:ilvl="0" w:tplc="24F42608">
      <w:start w:val="1"/>
      <w:numFmt w:val="taiwaneseCountingThousand"/>
      <w:lvlText w:val="(%1)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65F6F7C"/>
    <w:multiLevelType w:val="hybridMultilevel"/>
    <w:tmpl w:val="385EF8CC"/>
    <w:lvl w:ilvl="0" w:tplc="B07C22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EFC57DE"/>
    <w:multiLevelType w:val="hybridMultilevel"/>
    <w:tmpl w:val="3612C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86A"/>
    <w:rsid w:val="00000C6C"/>
    <w:rsid w:val="00000D9A"/>
    <w:rsid w:val="000103BA"/>
    <w:rsid w:val="000174EA"/>
    <w:rsid w:val="000265A5"/>
    <w:rsid w:val="000303D1"/>
    <w:rsid w:val="00036187"/>
    <w:rsid w:val="00037A18"/>
    <w:rsid w:val="00043E09"/>
    <w:rsid w:val="0006139C"/>
    <w:rsid w:val="0006379F"/>
    <w:rsid w:val="00070436"/>
    <w:rsid w:val="0007687D"/>
    <w:rsid w:val="000A1B58"/>
    <w:rsid w:val="000A7F65"/>
    <w:rsid w:val="000E164D"/>
    <w:rsid w:val="000E58AB"/>
    <w:rsid w:val="000F31F8"/>
    <w:rsid w:val="00102B93"/>
    <w:rsid w:val="00105296"/>
    <w:rsid w:val="00106F3D"/>
    <w:rsid w:val="00113137"/>
    <w:rsid w:val="00116C45"/>
    <w:rsid w:val="00121A36"/>
    <w:rsid w:val="00136832"/>
    <w:rsid w:val="00143C2D"/>
    <w:rsid w:val="001542D0"/>
    <w:rsid w:val="00161A64"/>
    <w:rsid w:val="00167DB0"/>
    <w:rsid w:val="0018234F"/>
    <w:rsid w:val="001950FF"/>
    <w:rsid w:val="00197F0A"/>
    <w:rsid w:val="001B1635"/>
    <w:rsid w:val="001E07FD"/>
    <w:rsid w:val="002248C7"/>
    <w:rsid w:val="00244B62"/>
    <w:rsid w:val="00245634"/>
    <w:rsid w:val="00250E47"/>
    <w:rsid w:val="002523A8"/>
    <w:rsid w:val="002610A6"/>
    <w:rsid w:val="00261ADB"/>
    <w:rsid w:val="00262117"/>
    <w:rsid w:val="00265A83"/>
    <w:rsid w:val="00272650"/>
    <w:rsid w:val="002A3661"/>
    <w:rsid w:val="002A3855"/>
    <w:rsid w:val="002A5125"/>
    <w:rsid w:val="002B65B2"/>
    <w:rsid w:val="002C5522"/>
    <w:rsid w:val="002C78C6"/>
    <w:rsid w:val="002E3C86"/>
    <w:rsid w:val="002E4532"/>
    <w:rsid w:val="002F2088"/>
    <w:rsid w:val="002F6A55"/>
    <w:rsid w:val="00304232"/>
    <w:rsid w:val="00325053"/>
    <w:rsid w:val="00327072"/>
    <w:rsid w:val="00334EFF"/>
    <w:rsid w:val="0037644E"/>
    <w:rsid w:val="003855AF"/>
    <w:rsid w:val="003865D9"/>
    <w:rsid w:val="00395243"/>
    <w:rsid w:val="003954DF"/>
    <w:rsid w:val="003C679E"/>
    <w:rsid w:val="003D5305"/>
    <w:rsid w:val="003E373B"/>
    <w:rsid w:val="003F1137"/>
    <w:rsid w:val="00404D6C"/>
    <w:rsid w:val="00411720"/>
    <w:rsid w:val="0041257E"/>
    <w:rsid w:val="0041486A"/>
    <w:rsid w:val="0043151C"/>
    <w:rsid w:val="004411D1"/>
    <w:rsid w:val="004514EE"/>
    <w:rsid w:val="00462EE3"/>
    <w:rsid w:val="00463F82"/>
    <w:rsid w:val="004730A4"/>
    <w:rsid w:val="00481B3E"/>
    <w:rsid w:val="00491CDB"/>
    <w:rsid w:val="004C2283"/>
    <w:rsid w:val="004C6D68"/>
    <w:rsid w:val="004D6610"/>
    <w:rsid w:val="004E7DC2"/>
    <w:rsid w:val="00521352"/>
    <w:rsid w:val="00526CEF"/>
    <w:rsid w:val="005341D7"/>
    <w:rsid w:val="0055668A"/>
    <w:rsid w:val="005639C1"/>
    <w:rsid w:val="005A7CE9"/>
    <w:rsid w:val="005B1EF5"/>
    <w:rsid w:val="005D1BD8"/>
    <w:rsid w:val="005E2EB9"/>
    <w:rsid w:val="005F019B"/>
    <w:rsid w:val="005F6860"/>
    <w:rsid w:val="006070B0"/>
    <w:rsid w:val="006210FA"/>
    <w:rsid w:val="00624DCC"/>
    <w:rsid w:val="00627093"/>
    <w:rsid w:val="006326F2"/>
    <w:rsid w:val="00642B31"/>
    <w:rsid w:val="006469AB"/>
    <w:rsid w:val="00652839"/>
    <w:rsid w:val="006567CE"/>
    <w:rsid w:val="006663EC"/>
    <w:rsid w:val="00683DC2"/>
    <w:rsid w:val="006A3AEE"/>
    <w:rsid w:val="006B211C"/>
    <w:rsid w:val="006C2B4B"/>
    <w:rsid w:val="006C3B66"/>
    <w:rsid w:val="006D7BA0"/>
    <w:rsid w:val="006E4E09"/>
    <w:rsid w:val="00701121"/>
    <w:rsid w:val="007049C6"/>
    <w:rsid w:val="00725C51"/>
    <w:rsid w:val="007446C0"/>
    <w:rsid w:val="007545CC"/>
    <w:rsid w:val="007A2A42"/>
    <w:rsid w:val="007C5E7C"/>
    <w:rsid w:val="007D2AF6"/>
    <w:rsid w:val="007F3FC8"/>
    <w:rsid w:val="008002F4"/>
    <w:rsid w:val="00800876"/>
    <w:rsid w:val="00814E42"/>
    <w:rsid w:val="00830BA6"/>
    <w:rsid w:val="00865A8A"/>
    <w:rsid w:val="00874BE1"/>
    <w:rsid w:val="00875C06"/>
    <w:rsid w:val="00894248"/>
    <w:rsid w:val="008B65E3"/>
    <w:rsid w:val="008D36F5"/>
    <w:rsid w:val="008E7E1B"/>
    <w:rsid w:val="00901C49"/>
    <w:rsid w:val="0090221C"/>
    <w:rsid w:val="00926ED9"/>
    <w:rsid w:val="00943F44"/>
    <w:rsid w:val="00952A68"/>
    <w:rsid w:val="00964183"/>
    <w:rsid w:val="00985912"/>
    <w:rsid w:val="009A22BB"/>
    <w:rsid w:val="009A53FE"/>
    <w:rsid w:val="009E5FFD"/>
    <w:rsid w:val="009E6844"/>
    <w:rsid w:val="00A30C3D"/>
    <w:rsid w:val="00A35C35"/>
    <w:rsid w:val="00A45440"/>
    <w:rsid w:val="00A45BFF"/>
    <w:rsid w:val="00A50CCE"/>
    <w:rsid w:val="00A52507"/>
    <w:rsid w:val="00A64A32"/>
    <w:rsid w:val="00A73D51"/>
    <w:rsid w:val="00AA0E0B"/>
    <w:rsid w:val="00AB13B4"/>
    <w:rsid w:val="00AB3BFD"/>
    <w:rsid w:val="00AC5F61"/>
    <w:rsid w:val="00AC666E"/>
    <w:rsid w:val="00AE67BE"/>
    <w:rsid w:val="00B03181"/>
    <w:rsid w:val="00B23C94"/>
    <w:rsid w:val="00B34951"/>
    <w:rsid w:val="00B47F4C"/>
    <w:rsid w:val="00B47FBE"/>
    <w:rsid w:val="00B6148D"/>
    <w:rsid w:val="00B659DB"/>
    <w:rsid w:val="00B66B03"/>
    <w:rsid w:val="00B73CD3"/>
    <w:rsid w:val="00B75C60"/>
    <w:rsid w:val="00B835C3"/>
    <w:rsid w:val="00B87964"/>
    <w:rsid w:val="00B940BF"/>
    <w:rsid w:val="00B962A3"/>
    <w:rsid w:val="00BE6B23"/>
    <w:rsid w:val="00BF797B"/>
    <w:rsid w:val="00C032FE"/>
    <w:rsid w:val="00C1699F"/>
    <w:rsid w:val="00C236D7"/>
    <w:rsid w:val="00C239D2"/>
    <w:rsid w:val="00C30A21"/>
    <w:rsid w:val="00C400A4"/>
    <w:rsid w:val="00C57254"/>
    <w:rsid w:val="00C6584E"/>
    <w:rsid w:val="00C72305"/>
    <w:rsid w:val="00C82B4E"/>
    <w:rsid w:val="00CA1F5D"/>
    <w:rsid w:val="00CA377E"/>
    <w:rsid w:val="00CA72B3"/>
    <w:rsid w:val="00CC19B5"/>
    <w:rsid w:val="00CD28C6"/>
    <w:rsid w:val="00CD3F19"/>
    <w:rsid w:val="00CD6364"/>
    <w:rsid w:val="00CE6102"/>
    <w:rsid w:val="00D00D93"/>
    <w:rsid w:val="00D0457B"/>
    <w:rsid w:val="00D073B8"/>
    <w:rsid w:val="00D31EE3"/>
    <w:rsid w:val="00D575DE"/>
    <w:rsid w:val="00D77831"/>
    <w:rsid w:val="00DA508A"/>
    <w:rsid w:val="00DB2B5F"/>
    <w:rsid w:val="00DC5FA9"/>
    <w:rsid w:val="00DC70BA"/>
    <w:rsid w:val="00DC7186"/>
    <w:rsid w:val="00DC7B20"/>
    <w:rsid w:val="00DE0766"/>
    <w:rsid w:val="00DE0DCB"/>
    <w:rsid w:val="00E24E06"/>
    <w:rsid w:val="00E338D0"/>
    <w:rsid w:val="00E55AC0"/>
    <w:rsid w:val="00E57511"/>
    <w:rsid w:val="00E642F5"/>
    <w:rsid w:val="00E76B39"/>
    <w:rsid w:val="00E955E2"/>
    <w:rsid w:val="00EC0E1D"/>
    <w:rsid w:val="00EF4E37"/>
    <w:rsid w:val="00F0427D"/>
    <w:rsid w:val="00F046BD"/>
    <w:rsid w:val="00F123D2"/>
    <w:rsid w:val="00F35494"/>
    <w:rsid w:val="00F7687B"/>
    <w:rsid w:val="00F848AB"/>
    <w:rsid w:val="00F877E4"/>
    <w:rsid w:val="00F94D0F"/>
    <w:rsid w:val="00FA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6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1486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1486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1EF5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1E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uiPriority w:val="99"/>
    <w:rsid w:val="003C6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6270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701121"/>
    <w:rPr>
      <w:rFonts w:cs="Times New Roman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9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9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9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9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99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99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99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9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99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106年度「正向行為介入與支持(PBIS)」第一次專業研討會實施計畫</dc:title>
  <dc:subject/>
  <dc:creator>User</dc:creator>
  <cp:keywords/>
  <dc:description/>
  <cp:lastModifiedBy>user</cp:lastModifiedBy>
  <cp:revision>2</cp:revision>
  <cp:lastPrinted>2017-05-18T02:52:00Z</cp:lastPrinted>
  <dcterms:created xsi:type="dcterms:W3CDTF">2017-05-31T01:11:00Z</dcterms:created>
  <dcterms:modified xsi:type="dcterms:W3CDTF">2017-05-31T01:11:00Z</dcterms:modified>
</cp:coreProperties>
</file>