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EE" w:rsidRPr="00E12685" w:rsidRDefault="00E12685" w:rsidP="00E12685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臺南市</w:t>
      </w:r>
      <w:r>
        <w:rPr>
          <w:rFonts w:ascii="Cambria" w:eastAsia="標楷體" w:hAnsi="Cambria"/>
          <w:b/>
          <w:bCs/>
          <w:color w:val="000000"/>
          <w:sz w:val="32"/>
          <w:szCs w:val="48"/>
        </w:rPr>
        <w:t>107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教育</w:t>
      </w:r>
      <w:r>
        <w:rPr>
          <w:rFonts w:eastAsia="標楷體" w:hint="eastAsia"/>
          <w:b/>
          <w:bCs/>
          <w:sz w:val="28"/>
          <w:szCs w:val="28"/>
        </w:rPr>
        <w:t>-</w:t>
      </w:r>
      <w:r w:rsidR="00F07BEE" w:rsidRPr="00E12685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科學齊步走</w:t>
      </w:r>
      <w:r w:rsidR="009E0E5C" w:rsidRPr="00E12685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實施計畫</w:t>
      </w:r>
    </w:p>
    <w:p w:rsidR="00AD07CC" w:rsidRPr="00FB476B" w:rsidRDefault="00884996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bCs/>
        </w:rPr>
      </w:pPr>
      <w:r w:rsidRPr="000B4B4E">
        <w:rPr>
          <w:rFonts w:ascii="標楷體" w:eastAsia="標楷體" w:hAnsi="標楷體" w:hint="eastAsia"/>
          <w:b/>
          <w:sz w:val="28"/>
          <w:szCs w:val="28"/>
        </w:rPr>
        <w:t>依據</w:t>
      </w:r>
      <w:r w:rsidR="00FB476B">
        <w:rPr>
          <w:rFonts w:ascii="標楷體" w:eastAsia="標楷體" w:hAnsi="標楷體" w:hint="eastAsia"/>
          <w:b/>
          <w:bCs/>
        </w:rPr>
        <w:t>:</w:t>
      </w:r>
      <w:r w:rsidR="00DB4531" w:rsidRPr="00FB476B">
        <w:rPr>
          <w:rFonts w:eastAsia="標楷體" w:hint="eastAsia"/>
          <w:bCs/>
          <w:sz w:val="28"/>
          <w:szCs w:val="28"/>
        </w:rPr>
        <w:t>107</w:t>
      </w:r>
      <w:r w:rsidR="00DB4531" w:rsidRPr="00FB476B">
        <w:rPr>
          <w:rFonts w:eastAsia="標楷體" w:hint="eastAsia"/>
          <w:bCs/>
          <w:sz w:val="28"/>
          <w:szCs w:val="28"/>
        </w:rPr>
        <w:t>年度科學教育整體計畫</w:t>
      </w:r>
      <w:r w:rsidR="00AD07CC" w:rsidRPr="00FB476B">
        <w:rPr>
          <w:rFonts w:eastAsia="標楷體" w:hint="eastAsia"/>
          <w:bCs/>
          <w:sz w:val="28"/>
          <w:szCs w:val="28"/>
        </w:rPr>
        <w:t>。</w:t>
      </w:r>
    </w:p>
    <w:p w:rsidR="00AD07CC" w:rsidRPr="00AD07CC" w:rsidRDefault="00884996" w:rsidP="00AD07CC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0B4B4E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0B4B4E" w:rsidRPr="005B722C" w:rsidRDefault="00E3311B" w:rsidP="000B4B4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有效推動科學教育，增進學生科學素養</w:t>
      </w:r>
      <w:r w:rsidR="000B4B4E" w:rsidRPr="005B722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3311B" w:rsidRPr="005B722C" w:rsidRDefault="00E3311B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培養學生實驗技能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，能於自然與生活科技領域課程中實踐。</w:t>
      </w:r>
    </w:p>
    <w:p w:rsidR="00BD432E" w:rsidRPr="005B722C" w:rsidRDefault="00BD432E" w:rsidP="005B722C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小組合作之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實作性課程，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增進學生與他人進行社會互動之機會</w:t>
      </w:r>
      <w:r w:rsidR="005B722C" w:rsidRP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432E" w:rsidRDefault="00BD432E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將科學知識與生活結合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，使學習內容能實際應用於生活中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，進而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提升學生學習動機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432E" w:rsidRPr="005B722C" w:rsidRDefault="00AD07CC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促使國中小合作推動科學教育</w:t>
      </w:r>
      <w:r w:rsidR="006B2B3C">
        <w:rPr>
          <w:rFonts w:ascii="標楷體" w:eastAsia="標楷體" w:hAnsi="標楷體" w:hint="eastAsia"/>
          <w:b/>
          <w:color w:val="000000"/>
          <w:sz w:val="28"/>
          <w:szCs w:val="28"/>
        </w:rPr>
        <w:t>，形成策略</w:t>
      </w:r>
      <w:bookmarkStart w:id="0" w:name="_GoBack"/>
      <w:bookmarkEnd w:id="0"/>
      <w:r w:rsidR="006B2B3C">
        <w:rPr>
          <w:rFonts w:ascii="標楷體" w:eastAsia="標楷體" w:hAnsi="標楷體" w:hint="eastAsia"/>
          <w:b/>
          <w:color w:val="000000"/>
          <w:sz w:val="28"/>
          <w:szCs w:val="28"/>
        </w:rPr>
        <w:t>聯盟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，進行更多層面之互動合作，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共同促進師生成長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4996" w:rsidRPr="005B722C" w:rsidRDefault="005B722C" w:rsidP="005B722C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/>
          <w:b/>
          <w:color w:val="000000"/>
          <w:sz w:val="28"/>
          <w:szCs w:val="28"/>
        </w:rPr>
        <w:t>建立</w:t>
      </w:r>
      <w:r w:rsidR="00AD07C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特色科學課程</w:t>
      </w:r>
      <w:r>
        <w:rPr>
          <w:rFonts w:ascii="標楷體" w:eastAsia="標楷體" w:hAnsi="標楷體"/>
          <w:color w:val="000000"/>
          <w:sz w:val="28"/>
          <w:szCs w:val="28"/>
        </w:rPr>
        <w:t>，提昇學校推動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科學課程之廣度</w:t>
      </w:r>
      <w:r w:rsidR="000B4B4E" w:rsidRPr="005B722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84996" w:rsidRPr="005A0FA4" w:rsidRDefault="00271B12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A0FA4">
        <w:rPr>
          <w:rFonts w:ascii="標楷體" w:eastAsia="標楷體" w:hAnsi="標楷體" w:hint="eastAsia"/>
          <w:b/>
          <w:sz w:val="28"/>
          <w:szCs w:val="28"/>
        </w:rPr>
        <w:t>辦理</w:t>
      </w:r>
      <w:r w:rsidR="00884996" w:rsidRPr="005A0FA4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5A0FA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D07CC" w:rsidRDefault="00C15E22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AD07CC">
        <w:rPr>
          <w:rFonts w:ascii="標楷體" w:eastAsia="標楷體" w:hAnsi="標楷體" w:hint="eastAsia"/>
          <w:bCs/>
          <w:sz w:val="28"/>
          <w:szCs w:val="28"/>
        </w:rPr>
        <w:t>臺南市政府教育局</w:t>
      </w:r>
    </w:p>
    <w:p w:rsidR="00884996" w:rsidRPr="005C17DF" w:rsidRDefault="00AD07CC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C15E22">
        <w:rPr>
          <w:rFonts w:ascii="標楷體" w:eastAsia="標楷體" w:hAnsi="標楷體" w:hint="eastAsia"/>
          <w:bCs/>
          <w:sz w:val="28"/>
          <w:szCs w:val="28"/>
        </w:rPr>
        <w:t>臺南市立仁德文賢國民中學</w:t>
      </w:r>
    </w:p>
    <w:p w:rsidR="00884996" w:rsidRDefault="00C15E22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協</w:t>
      </w:r>
      <w:r w:rsidR="00884996" w:rsidRPr="005C17DF">
        <w:rPr>
          <w:rFonts w:ascii="標楷體" w:eastAsia="標楷體" w:hAnsi="標楷體" w:hint="eastAsia"/>
          <w:bCs/>
          <w:sz w:val="28"/>
          <w:szCs w:val="28"/>
        </w:rPr>
        <w:t>辦單位：</w:t>
      </w:r>
      <w:r>
        <w:rPr>
          <w:rFonts w:ascii="標楷體" w:eastAsia="標楷體" w:hAnsi="標楷體" w:hint="eastAsia"/>
          <w:bCs/>
          <w:sz w:val="28"/>
          <w:szCs w:val="28"/>
        </w:rPr>
        <w:t>臺南市立</w:t>
      </w:r>
      <w:r w:rsidR="002875D4">
        <w:rPr>
          <w:rFonts w:ascii="標楷體" w:eastAsia="標楷體" w:hAnsi="標楷體" w:hint="eastAsia"/>
          <w:bCs/>
          <w:sz w:val="28"/>
          <w:szCs w:val="28"/>
        </w:rPr>
        <w:t>左鎮</w:t>
      </w:r>
      <w:r w:rsidR="005A0FA4">
        <w:rPr>
          <w:rFonts w:ascii="標楷體" w:eastAsia="標楷體" w:hAnsi="標楷體" w:hint="eastAsia"/>
          <w:bCs/>
          <w:sz w:val="28"/>
          <w:szCs w:val="28"/>
        </w:rPr>
        <w:t>國民中學</w:t>
      </w:r>
      <w:r w:rsidR="002875D4">
        <w:rPr>
          <w:rFonts w:ascii="標楷體" w:eastAsia="標楷體" w:hAnsi="標楷體" w:hint="eastAsia"/>
          <w:bCs/>
          <w:sz w:val="28"/>
          <w:szCs w:val="28"/>
        </w:rPr>
        <w:t>、臺南市山上國民中學</w:t>
      </w:r>
      <w:r>
        <w:rPr>
          <w:rFonts w:ascii="標楷體" w:eastAsia="標楷體" w:hAnsi="標楷體" w:hint="eastAsia"/>
          <w:bCs/>
          <w:sz w:val="28"/>
          <w:szCs w:val="28"/>
        </w:rPr>
        <w:t>、臺南市仁德區德南國民小學、臺南市仁德區文賢國民小學、臺南市仁德區大甲國民小學、臺南市仁德區依仁國民小學、</w:t>
      </w:r>
      <w:r w:rsidR="00AE6679">
        <w:rPr>
          <w:rFonts w:ascii="標楷體" w:eastAsia="標楷體" w:hAnsi="標楷體" w:hint="eastAsia"/>
          <w:bCs/>
          <w:sz w:val="28"/>
          <w:szCs w:val="28"/>
        </w:rPr>
        <w:t>臺南市仁德區虎山實驗小學。</w:t>
      </w:r>
    </w:p>
    <w:p w:rsidR="00AD07CC" w:rsidRPr="00FB476B" w:rsidRDefault="00CB48DA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="005C17DF" w:rsidRPr="005A0FA4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時間與</w:t>
      </w:r>
      <w:r w:rsidR="005C17DF" w:rsidRPr="005A0FA4">
        <w:rPr>
          <w:rFonts w:ascii="標楷體" w:eastAsia="標楷體" w:hAnsi="標楷體" w:hint="eastAsia"/>
          <w:b/>
          <w:sz w:val="28"/>
          <w:szCs w:val="28"/>
        </w:rPr>
        <w:t>地點</w:t>
      </w:r>
      <w:r w:rsidR="00884996" w:rsidRPr="005A0FA4">
        <w:rPr>
          <w:rFonts w:ascii="標楷體" w:eastAsia="標楷體" w:hAnsi="標楷體" w:hint="eastAsia"/>
          <w:b/>
          <w:sz w:val="28"/>
          <w:szCs w:val="28"/>
        </w:rPr>
        <w:t>：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107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年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7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月</w:t>
      </w:r>
      <w:r w:rsidR="00B77780" w:rsidRPr="00FB476B">
        <w:rPr>
          <w:rFonts w:eastAsia="標楷體"/>
          <w:color w:val="000000" w:themeColor="text1"/>
          <w:sz w:val="28"/>
          <w:szCs w:val="28"/>
        </w:rPr>
        <w:t>25</w:t>
      </w:r>
      <w:r w:rsidR="006B2B3C" w:rsidRPr="00FB476B">
        <w:rPr>
          <w:rFonts w:eastAsia="標楷體"/>
          <w:color w:val="000000" w:themeColor="text1"/>
          <w:sz w:val="28"/>
          <w:szCs w:val="28"/>
        </w:rPr>
        <w:t>日（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三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），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13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：</w:t>
      </w:r>
      <w:r w:rsidR="00B77780" w:rsidRPr="00FB476B">
        <w:rPr>
          <w:rFonts w:eastAsia="標楷體"/>
          <w:color w:val="000000" w:themeColor="text1"/>
          <w:sz w:val="28"/>
          <w:szCs w:val="28"/>
        </w:rPr>
        <w:t>30-1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6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：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30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，地點：仁德文賢國中明德館</w:t>
      </w:r>
      <w:r w:rsidR="009267C3" w:rsidRPr="00FB476B">
        <w:rPr>
          <w:rFonts w:eastAsia="標楷體" w:hint="eastAsia"/>
          <w:color w:val="000000" w:themeColor="text1"/>
          <w:sz w:val="28"/>
          <w:szCs w:val="28"/>
        </w:rPr>
        <w:t>、科技教室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。</w:t>
      </w:r>
    </w:p>
    <w:p w:rsidR="009267C3" w:rsidRDefault="009267C3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參加人員與報名方式：臺</w:t>
      </w:r>
      <w:r>
        <w:rPr>
          <w:rFonts w:ascii="標楷體" w:eastAsia="標楷體" w:hAnsi="標楷體" w:hint="eastAsia"/>
          <w:sz w:val="28"/>
          <w:szCs w:val="28"/>
        </w:rPr>
        <w:t>南</w:t>
      </w:r>
      <w:r w:rsidRPr="009267C3">
        <w:rPr>
          <w:rFonts w:ascii="標楷體" w:eastAsia="標楷體" w:hAnsi="標楷體" w:hint="eastAsia"/>
          <w:sz w:val="28"/>
          <w:szCs w:val="28"/>
        </w:rPr>
        <w:t>市教師及學生</w:t>
      </w:r>
      <w:r>
        <w:rPr>
          <w:rFonts w:ascii="標楷體" w:eastAsia="標楷體" w:hAnsi="標楷體" w:hint="eastAsia"/>
          <w:sz w:val="28"/>
          <w:szCs w:val="28"/>
        </w:rPr>
        <w:t>，教師報名請於臺南市教育局資訊中心學習護照報名</w:t>
      </w:r>
      <w:r w:rsidR="00952BC9">
        <w:rPr>
          <w:rFonts w:ascii="標楷體" w:eastAsia="標楷體" w:hAnsi="標楷體" w:hint="eastAsia"/>
          <w:sz w:val="28"/>
          <w:szCs w:val="28"/>
        </w:rPr>
        <w:t>，研習代碼214982</w:t>
      </w:r>
      <w:r>
        <w:rPr>
          <w:rFonts w:ascii="標楷體" w:eastAsia="標楷體" w:hAnsi="標楷體" w:hint="eastAsia"/>
          <w:sz w:val="28"/>
          <w:szCs w:val="28"/>
        </w:rPr>
        <w:t>；學生報名請洽本校辦理。</w:t>
      </w:r>
    </w:p>
    <w:p w:rsidR="00EC3D83" w:rsidRPr="00FB476B" w:rsidRDefault="007A249F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課程主題及</w:t>
      </w:r>
      <w:r w:rsidR="005C17DF" w:rsidRPr="00CB48DA">
        <w:rPr>
          <w:rFonts w:ascii="標楷體" w:eastAsia="標楷體" w:hAnsi="標楷體" w:hint="eastAsia"/>
          <w:b/>
          <w:sz w:val="28"/>
          <w:szCs w:val="28"/>
        </w:rPr>
        <w:t>內容</w:t>
      </w:r>
      <w:r w:rsidR="00884996" w:rsidRPr="00CB48D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260"/>
        <w:gridCol w:w="930"/>
      </w:tblGrid>
      <w:tr w:rsidR="00A31022" w:rsidTr="007167B7">
        <w:tc>
          <w:tcPr>
            <w:tcW w:w="8301" w:type="dxa"/>
            <w:gridSpan w:val="4"/>
          </w:tcPr>
          <w:p w:rsidR="00A31022" w:rsidRPr="009F0AFA" w:rsidRDefault="00A31022" w:rsidP="00A31022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107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B77780"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25</w:t>
            </w:r>
            <w:r w:rsidR="00B77780" w:rsidRPr="009F0AFA">
              <w:rPr>
                <w:rFonts w:eastAsia="標楷體"/>
                <w:color w:val="000000" w:themeColor="text1"/>
                <w:sz w:val="28"/>
                <w:szCs w:val="28"/>
              </w:rPr>
              <w:t>日（</w:t>
            </w:r>
            <w:r w:rsidR="00B77780"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  <w:tc>
          <w:tcPr>
            <w:tcW w:w="930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時數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科學魔法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車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lastRenderedPageBreak/>
              <w:t>將電學中所學到的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串聯、並聯的原理，在科學的自走車中加以運用，透過不同的接法，讓車子可以透過紅外線、光敏電阻、聲控感應器進行避障、循跡、紙球攻門賽的闖關活動。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lastRenderedPageBreak/>
              <w:t>介紹科學魔法車的基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本設備。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分組進行科學魔法車的組裝。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各組科學魔法車進行闖關活動，分組進行</w:t>
            </w:r>
            <w:r w:rsidRPr="00004B19">
              <w:rPr>
                <w:rFonts w:eastAsia="標楷體"/>
                <w:sz w:val="28"/>
                <w:szCs w:val="28"/>
              </w:rPr>
              <w:t>pk</w:t>
            </w:r>
            <w:r w:rsidRPr="00004B19">
              <w:rPr>
                <w:rFonts w:eastAsia="標楷體"/>
                <w:sz w:val="28"/>
                <w:szCs w:val="28"/>
              </w:rPr>
              <w:t>賽。</w:t>
            </w:r>
          </w:p>
        </w:tc>
        <w:tc>
          <w:tcPr>
            <w:tcW w:w="930" w:type="dxa"/>
          </w:tcPr>
          <w:p w:rsidR="00A31022" w:rsidRPr="009F0AFA" w:rsidRDefault="00B77780" w:rsidP="006B2B3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1.5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投石攻城戰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運用竹筷、使用過清洗乾淨的塑膠湯匙以及橡皮筋，製作可以投擲乒乓球的投石車。並進行投石車擲準、擲遠以及最後的模擬不同國家間攻城的功防活動。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介紹槓桿原理及相關應用。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分組製作小組投石車。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各組投石車進行城堡攻防戰，並有組員負責記錄過程。</w:t>
            </w:r>
          </w:p>
        </w:tc>
        <w:tc>
          <w:tcPr>
            <w:tcW w:w="930" w:type="dxa"/>
          </w:tcPr>
          <w:p w:rsidR="00A31022" w:rsidRPr="009F0AFA" w:rsidRDefault="00B77780" w:rsidP="006B2B3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1.5</w:t>
            </w:r>
          </w:p>
        </w:tc>
      </w:tr>
    </w:tbl>
    <w:p w:rsidR="00FB476B" w:rsidRDefault="00FB476B" w:rsidP="00FB476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B476B">
        <w:rPr>
          <w:rFonts w:ascii="標楷體" w:eastAsia="標楷體" w:hAnsi="標楷體" w:hint="eastAsia"/>
          <w:b/>
          <w:sz w:val="28"/>
          <w:szCs w:val="28"/>
        </w:rPr>
        <w:t>柒、</w:t>
      </w:r>
      <w:r w:rsidR="001731BD" w:rsidRPr="00FB476B">
        <w:rPr>
          <w:rFonts w:ascii="標楷體" w:eastAsia="標楷體" w:hAnsi="標楷體" w:hint="eastAsia"/>
          <w:b/>
          <w:sz w:val="28"/>
          <w:szCs w:val="28"/>
        </w:rPr>
        <w:t>與十二年國教新課綱對應之內容：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Ba-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-1</w:t>
      </w:r>
      <w:r w:rsidRPr="00FB476B">
        <w:rPr>
          <w:rFonts w:eastAsia="標楷體"/>
          <w:sz w:val="28"/>
          <w:szCs w:val="28"/>
        </w:rPr>
        <w:t>能量有不同形態，如動能、熱能《</w:t>
      </w:r>
      <w:r w:rsidRPr="00FB476B">
        <w:rPr>
          <w:rFonts w:eastAsia="標楷體"/>
          <w:sz w:val="28"/>
          <w:szCs w:val="28"/>
        </w:rPr>
        <w:t>thermal energy</w:t>
      </w:r>
      <w:r w:rsidRPr="00FB476B">
        <w:rPr>
          <w:rFonts w:eastAsia="標楷體"/>
          <w:sz w:val="28"/>
          <w:szCs w:val="28"/>
        </w:rPr>
        <w:t>》、光能、電能、化學能等，而且彼此之間可以轉換。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Ba-</w:t>
      </w:r>
      <w:r w:rsidRPr="00FB476B">
        <w:rPr>
          <w:rFonts w:ascii="新細明體" w:eastAsia="標楷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-4</w:t>
      </w:r>
      <w:r w:rsidRPr="00FB476B">
        <w:rPr>
          <w:rFonts w:eastAsia="標楷體"/>
          <w:sz w:val="28"/>
          <w:szCs w:val="28"/>
        </w:rPr>
        <w:t>電池是化學能轉變成電能的裝置。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Eb-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-2</w:t>
      </w:r>
      <w:r w:rsidRPr="00FB476B">
        <w:rPr>
          <w:rFonts w:eastAsia="標楷體"/>
          <w:sz w:val="28"/>
          <w:szCs w:val="28"/>
        </w:rPr>
        <w:t>力矩會改變物體的旋轉，槓桿是力矩的作用。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Eb 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-8</w:t>
      </w:r>
      <w:r w:rsidRPr="00FB476B">
        <w:rPr>
          <w:rFonts w:eastAsia="標楷體"/>
          <w:sz w:val="28"/>
          <w:szCs w:val="28"/>
        </w:rPr>
        <w:t>簡單機械，例如槓桿、滑輪、輪軸、齒輪、斜面，通常具有省時、省力，或者是改變作用力方向等功能。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Ka-</w:t>
      </w:r>
      <w:r w:rsidRPr="00FB476B">
        <w:rPr>
          <w:rFonts w:ascii="細明體" w:eastAsia="細明體" w:hAnsi="細明體" w:cs="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-7</w:t>
      </w:r>
      <w:r w:rsidRPr="00FB476B">
        <w:rPr>
          <w:rFonts w:eastAsia="標楷體"/>
          <w:sz w:val="28"/>
          <w:szCs w:val="28"/>
        </w:rPr>
        <w:t>光線經過面鏡和透鏡，探討光的反射與折射規律。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Kc-</w:t>
      </w:r>
      <w:r w:rsidRPr="00FB476B">
        <w:rPr>
          <w:rFonts w:ascii="新細明體" w:eastAsia="標楷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-7</w:t>
      </w:r>
      <w:r w:rsidRPr="00FB476B">
        <w:rPr>
          <w:rFonts w:eastAsia="標楷體"/>
          <w:sz w:val="28"/>
          <w:szCs w:val="28"/>
        </w:rPr>
        <w:t>多數導體遵循歐姆定律，兩端電壓差與通過電流成正比，其比值即為電阻。</w:t>
      </w:r>
    </w:p>
    <w:p w:rsidR="007A249F" w:rsidRP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Kc-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-8</w:t>
      </w:r>
      <w:r w:rsidRPr="00FB476B">
        <w:rPr>
          <w:rFonts w:eastAsia="標楷體"/>
          <w:sz w:val="28"/>
          <w:szCs w:val="28"/>
        </w:rPr>
        <w:t>電流通過帶有電阻物體時，能量會以發熱的形式逸散。</w:t>
      </w:r>
    </w:p>
    <w:p w:rsidR="00BF1EE0" w:rsidRPr="000C2A01" w:rsidRDefault="00BF1EE0" w:rsidP="00BF1EE0">
      <w:pPr>
        <w:pStyle w:val="af8"/>
        <w:spacing w:line="480" w:lineRule="exact"/>
        <w:ind w:leftChars="0" w:left="2282"/>
        <w:rPr>
          <w:rFonts w:eastAsia="標楷體"/>
          <w:sz w:val="28"/>
          <w:szCs w:val="28"/>
        </w:rPr>
      </w:pPr>
    </w:p>
    <w:p w:rsidR="00765E9E" w:rsidRDefault="005C17DF" w:rsidP="00CC36BA">
      <w:pPr>
        <w:numPr>
          <w:ilvl w:val="0"/>
          <w:numId w:val="8"/>
        </w:numPr>
        <w:spacing w:line="480" w:lineRule="exact"/>
        <w:rPr>
          <w:rFonts w:eastAsia="標楷體"/>
          <w:sz w:val="28"/>
          <w:szCs w:val="28"/>
        </w:rPr>
      </w:pPr>
      <w:r w:rsidRPr="00630A99">
        <w:rPr>
          <w:rFonts w:eastAsia="標楷體"/>
          <w:b/>
          <w:sz w:val="28"/>
          <w:szCs w:val="28"/>
        </w:rPr>
        <w:t>經費來源：</w:t>
      </w:r>
      <w:r w:rsidRPr="00254F7D">
        <w:rPr>
          <w:rFonts w:eastAsia="標楷體"/>
          <w:sz w:val="28"/>
          <w:szCs w:val="28"/>
        </w:rPr>
        <w:t>申請</w:t>
      </w:r>
      <w:r w:rsidR="00CC36BA">
        <w:rPr>
          <w:rFonts w:eastAsia="標楷體" w:hint="eastAsia"/>
          <w:sz w:val="28"/>
          <w:szCs w:val="28"/>
        </w:rPr>
        <w:t>臺南市自然與生活科技領域輔導團</w:t>
      </w:r>
      <w:r w:rsidRPr="00254F7D">
        <w:rPr>
          <w:rFonts w:eastAsia="標楷體"/>
          <w:sz w:val="28"/>
          <w:szCs w:val="28"/>
        </w:rPr>
        <w:t>經費補助，概算表如附件。</w:t>
      </w:r>
    </w:p>
    <w:p w:rsidR="00CC36BA" w:rsidRPr="00CC36BA" w:rsidRDefault="00884996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30A99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630A9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B2525" w:rsidRPr="008B2525" w:rsidRDefault="00CC36BA" w:rsidP="008B2525">
      <w:pPr>
        <w:pStyle w:val="af8"/>
        <w:numPr>
          <w:ilvl w:val="0"/>
          <w:numId w:val="19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8B2525">
        <w:rPr>
          <w:rFonts w:eastAsia="標楷體"/>
          <w:sz w:val="28"/>
          <w:szCs w:val="28"/>
        </w:rPr>
        <w:t>量</w:t>
      </w:r>
      <w:r w:rsidR="008B2525" w:rsidRPr="008B2525">
        <w:rPr>
          <w:rFonts w:eastAsia="標楷體"/>
          <w:sz w:val="28"/>
          <w:szCs w:val="28"/>
        </w:rPr>
        <w:t>化</w:t>
      </w:r>
      <w:r w:rsidRPr="008B2525">
        <w:rPr>
          <w:rFonts w:eastAsia="標楷體"/>
          <w:sz w:val="28"/>
          <w:szCs w:val="28"/>
        </w:rPr>
        <w:t>部分：</w:t>
      </w:r>
      <w:r w:rsidR="008B2525" w:rsidRPr="008B2525">
        <w:rPr>
          <w:rFonts w:eastAsia="標楷體"/>
          <w:sz w:val="28"/>
          <w:szCs w:val="28"/>
        </w:rPr>
        <w:t>藉由計畫公布</w:t>
      </w:r>
      <w:r w:rsidR="000C2A01">
        <w:rPr>
          <w:rFonts w:eastAsia="標楷體" w:hint="eastAsia"/>
          <w:sz w:val="28"/>
          <w:szCs w:val="28"/>
        </w:rPr>
        <w:t>與</w:t>
      </w:r>
      <w:r w:rsidR="008B2525" w:rsidRPr="008B2525">
        <w:rPr>
          <w:rFonts w:eastAsia="標楷體"/>
          <w:sz w:val="28"/>
          <w:szCs w:val="28"/>
        </w:rPr>
        <w:t>實施，使</w:t>
      </w:r>
      <w:r w:rsidR="00F02B75">
        <w:rPr>
          <w:rFonts w:eastAsia="標楷體" w:hint="eastAsia"/>
          <w:sz w:val="28"/>
          <w:szCs w:val="28"/>
        </w:rPr>
        <w:t>活動</w:t>
      </w:r>
      <w:r w:rsidR="008B2525" w:rsidRPr="008B2525">
        <w:rPr>
          <w:rFonts w:eastAsia="標楷體"/>
          <w:sz w:val="28"/>
          <w:szCs w:val="28"/>
        </w:rPr>
        <w:t>總參與人數達</w:t>
      </w:r>
      <w:r w:rsidR="006B2B3C">
        <w:rPr>
          <w:rFonts w:eastAsia="標楷體" w:hint="eastAsia"/>
          <w:sz w:val="28"/>
          <w:szCs w:val="28"/>
        </w:rPr>
        <w:t>8</w:t>
      </w:r>
      <w:r w:rsidR="008B2525" w:rsidRPr="008B2525">
        <w:rPr>
          <w:rFonts w:eastAsia="標楷體"/>
          <w:sz w:val="28"/>
          <w:szCs w:val="28"/>
        </w:rPr>
        <w:t>0</w:t>
      </w:r>
      <w:r w:rsidR="008B2525" w:rsidRPr="008B2525">
        <w:rPr>
          <w:rFonts w:eastAsia="標楷體"/>
          <w:sz w:val="28"/>
          <w:szCs w:val="28"/>
        </w:rPr>
        <w:t>人</w:t>
      </w:r>
      <w:r w:rsidR="000C2A01">
        <w:rPr>
          <w:rFonts w:eastAsia="標楷體" w:hint="eastAsia"/>
          <w:sz w:val="28"/>
          <w:szCs w:val="28"/>
        </w:rPr>
        <w:t>次</w:t>
      </w:r>
      <w:r w:rsidR="008B2525" w:rsidRPr="008B2525">
        <w:rPr>
          <w:rFonts w:eastAsia="標楷體"/>
          <w:sz w:val="28"/>
          <w:szCs w:val="28"/>
        </w:rPr>
        <w:t>以上。</w:t>
      </w:r>
    </w:p>
    <w:p w:rsidR="008B2525" w:rsidRPr="008B2525" w:rsidRDefault="008B2525" w:rsidP="008B2525">
      <w:pPr>
        <w:pStyle w:val="af8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質性部分：</w:t>
      </w:r>
    </w:p>
    <w:p w:rsidR="008B2525" w:rsidRPr="000C2A01" w:rsidRDefault="008B2525" w:rsidP="008B2525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9E0E5C">
        <w:rPr>
          <w:rFonts w:ascii="標楷體" w:eastAsia="標楷體" w:hAnsi="標楷體" w:hint="eastAsia"/>
          <w:b/>
          <w:sz w:val="28"/>
          <w:szCs w:val="28"/>
        </w:rPr>
        <w:t>透過探索科學的合作學習</w:t>
      </w:r>
      <w:r w:rsidRPr="00CC36B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促使</w:t>
      </w:r>
      <w:r w:rsidRPr="009E0E5C">
        <w:rPr>
          <w:rFonts w:ascii="標楷體" w:eastAsia="標楷體" w:hAnsi="標楷體" w:hint="eastAsia"/>
          <w:b/>
          <w:sz w:val="28"/>
          <w:szCs w:val="28"/>
        </w:rPr>
        <w:t>學生培養與同儕溝通表達、團隊合作及和諧相處的能力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3A7" w:rsidRPr="00BD43A7" w:rsidRDefault="00BD43A7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開拓學生對科學領域的認識，進而</w:t>
      </w:r>
      <w:r w:rsidRPr="009E0E5C">
        <w:rPr>
          <w:rFonts w:eastAsia="標楷體" w:hint="eastAsia"/>
          <w:b/>
          <w:sz w:val="28"/>
          <w:szCs w:val="28"/>
        </w:rPr>
        <w:t>提升其學習動機</w:t>
      </w:r>
      <w:r w:rsidR="00F02B75" w:rsidRPr="009E0E5C">
        <w:rPr>
          <w:rFonts w:eastAsia="標楷體" w:hint="eastAsia"/>
          <w:b/>
          <w:sz w:val="28"/>
          <w:szCs w:val="28"/>
        </w:rPr>
        <w:t>，將科學與生活結合</w:t>
      </w:r>
      <w:r>
        <w:rPr>
          <w:rFonts w:eastAsia="標楷體" w:hint="eastAsia"/>
          <w:sz w:val="28"/>
          <w:szCs w:val="28"/>
        </w:rPr>
        <w:t>。</w:t>
      </w:r>
    </w:p>
    <w:p w:rsidR="00765E9E" w:rsidRPr="00BD43A7" w:rsidRDefault="00BD43A7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透過理論解說</w:t>
      </w:r>
      <w:r w:rsidR="00CC36BA" w:rsidRPr="00BD43A7">
        <w:rPr>
          <w:rFonts w:ascii="標楷體" w:eastAsia="標楷體" w:hAnsi="標楷體" w:hint="eastAsia"/>
          <w:sz w:val="28"/>
          <w:szCs w:val="28"/>
        </w:rPr>
        <w:t>及教具製作的實作，</w:t>
      </w:r>
      <w:r w:rsidR="006B2B3C">
        <w:rPr>
          <w:rFonts w:ascii="標楷體" w:eastAsia="標楷體" w:hAnsi="標楷體" w:hint="eastAsia"/>
          <w:b/>
          <w:sz w:val="28"/>
          <w:szCs w:val="28"/>
        </w:rPr>
        <w:t>提升教師</w:t>
      </w:r>
      <w:r w:rsidR="00CC36BA" w:rsidRPr="009E0E5C">
        <w:rPr>
          <w:rFonts w:ascii="標楷體" w:eastAsia="標楷體" w:hAnsi="標楷體" w:hint="eastAsia"/>
          <w:b/>
          <w:sz w:val="28"/>
          <w:szCs w:val="28"/>
        </w:rPr>
        <w:t>專業知能</w:t>
      </w:r>
      <w:r>
        <w:rPr>
          <w:rFonts w:ascii="標楷體" w:eastAsia="標楷體" w:hAnsi="標楷體" w:hint="eastAsia"/>
          <w:sz w:val="28"/>
          <w:szCs w:val="28"/>
        </w:rPr>
        <w:t>，精進其教學技巧</w:t>
      </w:r>
      <w:r w:rsidR="00CC36BA" w:rsidRPr="00BD43A7">
        <w:rPr>
          <w:rFonts w:ascii="標楷體" w:eastAsia="標楷體" w:hAnsi="標楷體" w:hint="eastAsia"/>
          <w:sz w:val="28"/>
          <w:szCs w:val="28"/>
        </w:rPr>
        <w:t>。</w:t>
      </w:r>
    </w:p>
    <w:p w:rsidR="00BD43A7" w:rsidRPr="00BF1EE0" w:rsidRDefault="006B2B3C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藉由活動</w:t>
      </w:r>
      <w:r w:rsidR="00BD43A7">
        <w:rPr>
          <w:rFonts w:ascii="標楷體" w:eastAsia="標楷體" w:hAnsi="標楷體" w:hint="eastAsia"/>
          <w:sz w:val="28"/>
          <w:szCs w:val="28"/>
        </w:rPr>
        <w:t>舉辦，使</w:t>
      </w:r>
      <w:r w:rsidR="00BD43A7" w:rsidRPr="009E0E5C">
        <w:rPr>
          <w:rFonts w:ascii="標楷體" w:eastAsia="標楷體" w:hAnsi="標楷體" w:hint="eastAsia"/>
          <w:b/>
          <w:sz w:val="28"/>
          <w:szCs w:val="28"/>
        </w:rPr>
        <w:t>學校之間彼此形成合作關係，促成策略聯盟</w:t>
      </w:r>
      <w:r w:rsidR="00BD43A7">
        <w:rPr>
          <w:rFonts w:ascii="標楷體" w:eastAsia="標楷體" w:hAnsi="標楷體" w:hint="eastAsia"/>
          <w:sz w:val="28"/>
          <w:szCs w:val="28"/>
        </w:rPr>
        <w:t>，在其他領域的課程開展更多合作項目，共同精進學校課程。</w:t>
      </w:r>
    </w:p>
    <w:p w:rsidR="00CC36BA" w:rsidRPr="00CC36BA" w:rsidRDefault="00CC36BA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C36BA">
        <w:rPr>
          <w:rFonts w:ascii="標楷體" w:eastAsia="標楷體" w:hAnsi="標楷體" w:hint="eastAsia"/>
          <w:b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C36BA">
        <w:rPr>
          <w:rFonts w:ascii="標楷體" w:eastAsia="標楷體" w:hAnsi="標楷體" w:hint="eastAsia"/>
          <w:sz w:val="28"/>
          <w:szCs w:val="28"/>
        </w:rPr>
        <w:t>辦理本計畫有功人員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36BA">
        <w:rPr>
          <w:rFonts w:ascii="標楷體" w:eastAsia="標楷體" w:hAnsi="標楷體" w:hint="eastAsia"/>
          <w:sz w:val="28"/>
          <w:szCs w:val="28"/>
        </w:rPr>
        <w:t>依據「臺南市立高級中等以下學校教職員獎懲案件作業規定」辦理敘獎。</w:t>
      </w:r>
    </w:p>
    <w:p w:rsidR="00B70E25" w:rsidRPr="00B70E25" w:rsidRDefault="00B70E25" w:rsidP="00B70E25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B70E25">
        <w:rPr>
          <w:rFonts w:ascii="標楷體" w:eastAsia="標楷體" w:hAnsi="標楷體" w:hint="eastAsia"/>
          <w:sz w:val="28"/>
          <w:szCs w:val="28"/>
        </w:rPr>
        <w:t>本計畫陳</w:t>
      </w:r>
      <w:r w:rsidR="00CC36BA">
        <w:rPr>
          <w:rFonts w:ascii="標楷體" w:eastAsia="標楷體" w:hAnsi="標楷體" w:hint="eastAsia"/>
          <w:sz w:val="28"/>
          <w:szCs w:val="28"/>
        </w:rPr>
        <w:t xml:space="preserve">　校長核可後轉陳臺南市政府教育局</w:t>
      </w:r>
      <w:r>
        <w:rPr>
          <w:rFonts w:ascii="標楷體" w:eastAsia="標楷體" w:hAnsi="標楷體" w:hint="eastAsia"/>
          <w:sz w:val="28"/>
          <w:szCs w:val="28"/>
        </w:rPr>
        <w:t>核定後公佈實施，</w:t>
      </w:r>
      <w:r w:rsidRPr="00B70E25">
        <w:rPr>
          <w:rFonts w:ascii="標楷體" w:eastAsia="標楷體" w:hAnsi="標楷體" w:hint="eastAsia"/>
          <w:sz w:val="28"/>
          <w:szCs w:val="28"/>
        </w:rPr>
        <w:t>修正時亦同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B70E25" w:rsidRPr="00B70E25" w:rsidSect="00F568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20" w:rsidRDefault="00C16120" w:rsidP="00B46F69">
      <w:r>
        <w:separator/>
      </w:r>
    </w:p>
  </w:endnote>
  <w:endnote w:type="continuationSeparator" w:id="0">
    <w:p w:rsidR="00C16120" w:rsidRDefault="00C16120" w:rsidP="00B4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586055"/>
      <w:docPartObj>
        <w:docPartGallery w:val="Page Numbers (Bottom of Page)"/>
        <w:docPartUnique/>
      </w:docPartObj>
    </w:sdtPr>
    <w:sdtEndPr/>
    <w:sdtContent>
      <w:p w:rsidR="00765E9E" w:rsidRDefault="00765E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90" w:rsidRPr="00506190">
          <w:rPr>
            <w:noProof/>
            <w:lang w:val="zh-TW"/>
          </w:rPr>
          <w:t>2</w:t>
        </w:r>
        <w:r>
          <w:fldChar w:fldCharType="end"/>
        </w:r>
      </w:p>
    </w:sdtContent>
  </w:sdt>
  <w:p w:rsidR="00765E9E" w:rsidRDefault="00765E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20" w:rsidRDefault="00C16120" w:rsidP="00B46F69">
      <w:r>
        <w:separator/>
      </w:r>
    </w:p>
  </w:footnote>
  <w:footnote w:type="continuationSeparator" w:id="0">
    <w:p w:rsidR="00C16120" w:rsidRDefault="00C16120" w:rsidP="00B4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04F"/>
    <w:multiLevelType w:val="hybridMultilevel"/>
    <w:tmpl w:val="073AB340"/>
    <w:lvl w:ilvl="0" w:tplc="0D9C7A72">
      <w:start w:val="1"/>
      <w:numFmt w:val="taiwaneseCountingThousand"/>
      <w:lvlText w:val="（%1）"/>
      <w:lvlJc w:val="left"/>
      <w:pPr>
        <w:ind w:left="228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5109E8"/>
    <w:multiLevelType w:val="hybridMultilevel"/>
    <w:tmpl w:val="2B84B5FE"/>
    <w:lvl w:ilvl="0" w:tplc="834A5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228DF"/>
    <w:multiLevelType w:val="hybridMultilevel"/>
    <w:tmpl w:val="CF06C280"/>
    <w:lvl w:ilvl="0" w:tplc="4560E906">
      <w:start w:val="1"/>
      <w:numFmt w:val="taiwaneseCountingThousand"/>
      <w:lvlText w:val="（%1）"/>
      <w:lvlJc w:val="left"/>
      <w:pPr>
        <w:ind w:left="3133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" w15:restartNumberingAfterBreak="0">
    <w:nsid w:val="0CE84C2A"/>
    <w:multiLevelType w:val="hybridMultilevel"/>
    <w:tmpl w:val="00B0D7D2"/>
    <w:lvl w:ilvl="0" w:tplc="1F42742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b w:val="0"/>
        <w:lang w:val="en-US"/>
      </w:rPr>
    </w:lvl>
    <w:lvl w:ilvl="1" w:tplc="9BDCF4A0">
      <w:start w:val="1"/>
      <w:numFmt w:val="taiwaneseCountingThousand"/>
      <w:lvlText w:val="（%2）"/>
      <w:lvlJc w:val="left"/>
      <w:pPr>
        <w:ind w:left="1908" w:hanging="828"/>
      </w:pPr>
      <w:rPr>
        <w:rFonts w:ascii="Times New Roman" w:hAnsi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16E6F8A"/>
    <w:multiLevelType w:val="hybridMultilevel"/>
    <w:tmpl w:val="F2A2E4D2"/>
    <w:lvl w:ilvl="0" w:tplc="F7EE0B72">
      <w:start w:val="1"/>
      <w:numFmt w:val="taiwaneseCountingThousand"/>
      <w:lvlText w:val="（%1）"/>
      <w:lvlJc w:val="left"/>
      <w:pPr>
        <w:ind w:left="1962" w:hanging="828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42C1ABC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6" w15:restartNumberingAfterBreak="0">
    <w:nsid w:val="1530182A"/>
    <w:multiLevelType w:val="hybridMultilevel"/>
    <w:tmpl w:val="3F46BEEC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7" w15:restartNumberingAfterBreak="0">
    <w:nsid w:val="25EB6F8E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8" w15:restartNumberingAfterBreak="0">
    <w:nsid w:val="26CB7593"/>
    <w:multiLevelType w:val="hybridMultilevel"/>
    <w:tmpl w:val="3C469F4E"/>
    <w:lvl w:ilvl="0" w:tplc="E8827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F85B53"/>
    <w:multiLevelType w:val="hybridMultilevel"/>
    <w:tmpl w:val="C28AAEB4"/>
    <w:lvl w:ilvl="0" w:tplc="FE02482A">
      <w:start w:val="1"/>
      <w:numFmt w:val="decimal"/>
      <w:lvlText w:val="%1."/>
      <w:lvlJc w:val="left"/>
      <w:pPr>
        <w:ind w:left="8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  <w:rPr>
        <w:rFonts w:cs="Times New Roman"/>
      </w:rPr>
    </w:lvl>
  </w:abstractNum>
  <w:abstractNum w:abstractNumId="10" w15:restartNumberingAfterBreak="0">
    <w:nsid w:val="38BF4703"/>
    <w:multiLevelType w:val="hybridMultilevel"/>
    <w:tmpl w:val="6DAE1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1772421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2" w15:restartNumberingAfterBreak="0">
    <w:nsid w:val="41B91AC1"/>
    <w:multiLevelType w:val="hybridMultilevel"/>
    <w:tmpl w:val="FC084D18"/>
    <w:lvl w:ilvl="0" w:tplc="0E5EA982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52BC48EC"/>
    <w:multiLevelType w:val="hybridMultilevel"/>
    <w:tmpl w:val="3C469F4E"/>
    <w:lvl w:ilvl="0" w:tplc="E8827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CE3031"/>
    <w:multiLevelType w:val="hybridMultilevel"/>
    <w:tmpl w:val="2494A73A"/>
    <w:lvl w:ilvl="0" w:tplc="E1BC8626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5" w15:restartNumberingAfterBreak="0">
    <w:nsid w:val="55474D6E"/>
    <w:multiLevelType w:val="hybridMultilevel"/>
    <w:tmpl w:val="B2920192"/>
    <w:lvl w:ilvl="0" w:tplc="A39E8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135DDC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7" w15:restartNumberingAfterBreak="0">
    <w:nsid w:val="58E34B6E"/>
    <w:multiLevelType w:val="hybridMultilevel"/>
    <w:tmpl w:val="AE1016F6"/>
    <w:lvl w:ilvl="0" w:tplc="2BA0DCDC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BF46229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19" w15:restartNumberingAfterBreak="0">
    <w:nsid w:val="5D1116A7"/>
    <w:multiLevelType w:val="hybridMultilevel"/>
    <w:tmpl w:val="47ACE5C2"/>
    <w:lvl w:ilvl="0" w:tplc="DB7CAFC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DA01275"/>
    <w:multiLevelType w:val="hybridMultilevel"/>
    <w:tmpl w:val="2C04FB40"/>
    <w:lvl w:ilvl="0" w:tplc="5FC0CF6E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b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1DACFB2">
      <w:start w:val="1"/>
      <w:numFmt w:val="taiwaneseCountingThousand"/>
      <w:lvlText w:val="%3、"/>
      <w:lvlJc w:val="left"/>
      <w:pPr>
        <w:ind w:left="1004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0626744"/>
    <w:multiLevelType w:val="hybridMultilevel"/>
    <w:tmpl w:val="07103B52"/>
    <w:lvl w:ilvl="0" w:tplc="24A8CB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D221D"/>
    <w:multiLevelType w:val="hybridMultilevel"/>
    <w:tmpl w:val="C0E0C594"/>
    <w:lvl w:ilvl="0" w:tplc="4476C9B8">
      <w:start w:val="1"/>
      <w:numFmt w:val="taiwaneseCountingThousand"/>
      <w:lvlText w:val="（%1）"/>
      <w:lvlJc w:val="left"/>
      <w:pPr>
        <w:ind w:left="2028" w:hanging="828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66F75E3"/>
    <w:multiLevelType w:val="hybridMultilevel"/>
    <w:tmpl w:val="8B68BFBA"/>
    <w:lvl w:ilvl="0" w:tplc="F3F23C0C">
      <w:start w:val="1"/>
      <w:numFmt w:val="decimal"/>
      <w:lvlText w:val="%1."/>
      <w:lvlJc w:val="left"/>
      <w:pPr>
        <w:ind w:left="238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24" w15:restartNumberingAfterBreak="0">
    <w:nsid w:val="67C11B8B"/>
    <w:multiLevelType w:val="hybridMultilevel"/>
    <w:tmpl w:val="3160A9CA"/>
    <w:lvl w:ilvl="0" w:tplc="2D30D390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5" w15:restartNumberingAfterBreak="0">
    <w:nsid w:val="6AD70E68"/>
    <w:multiLevelType w:val="hybridMultilevel"/>
    <w:tmpl w:val="DA0ECAA0"/>
    <w:lvl w:ilvl="0" w:tplc="32DA3DF6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C374F43"/>
    <w:multiLevelType w:val="hybridMultilevel"/>
    <w:tmpl w:val="EC6EDD92"/>
    <w:lvl w:ilvl="0" w:tplc="D63A279C">
      <w:start w:val="1"/>
      <w:numFmt w:val="taiwaneseCountingThousand"/>
      <w:lvlText w:val="（%1）"/>
      <w:lvlJc w:val="left"/>
      <w:pPr>
        <w:ind w:left="2184" w:hanging="86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7" w15:restartNumberingAfterBreak="0">
    <w:nsid w:val="6D3B3265"/>
    <w:multiLevelType w:val="hybridMultilevel"/>
    <w:tmpl w:val="648AA1D8"/>
    <w:lvl w:ilvl="0" w:tplc="B644BFAA">
      <w:start w:val="1"/>
      <w:numFmt w:val="taiwaneseCountingThousand"/>
      <w:suff w:val="space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28" w15:restartNumberingAfterBreak="0">
    <w:nsid w:val="77013021"/>
    <w:multiLevelType w:val="hybridMultilevel"/>
    <w:tmpl w:val="77EAE12C"/>
    <w:lvl w:ilvl="0" w:tplc="16762B32">
      <w:start w:val="1"/>
      <w:numFmt w:val="decimal"/>
      <w:lvlText w:val="%1."/>
      <w:lvlJc w:val="left"/>
      <w:pPr>
        <w:ind w:left="238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num w:numId="1">
    <w:abstractNumId w:val="27"/>
  </w:num>
  <w:num w:numId="2">
    <w:abstractNumId w:val="5"/>
  </w:num>
  <w:num w:numId="3">
    <w:abstractNumId w:val="19"/>
  </w:num>
  <w:num w:numId="4">
    <w:abstractNumId w:val="18"/>
  </w:num>
  <w:num w:numId="5">
    <w:abstractNumId w:val="6"/>
  </w:num>
  <w:num w:numId="6">
    <w:abstractNumId w:val="9"/>
  </w:num>
  <w:num w:numId="7">
    <w:abstractNumId w:val="11"/>
  </w:num>
  <w:num w:numId="8">
    <w:abstractNumId w:val="20"/>
  </w:num>
  <w:num w:numId="9">
    <w:abstractNumId w:val="10"/>
  </w:num>
  <w:num w:numId="10">
    <w:abstractNumId w:val="25"/>
  </w:num>
  <w:num w:numId="11">
    <w:abstractNumId w:val="7"/>
  </w:num>
  <w:num w:numId="12">
    <w:abstractNumId w:val="14"/>
  </w:num>
  <w:num w:numId="13">
    <w:abstractNumId w:val="12"/>
  </w:num>
  <w:num w:numId="14">
    <w:abstractNumId w:val="24"/>
  </w:num>
  <w:num w:numId="15">
    <w:abstractNumId w:val="4"/>
  </w:num>
  <w:num w:numId="16">
    <w:abstractNumId w:val="23"/>
  </w:num>
  <w:num w:numId="17">
    <w:abstractNumId w:val="28"/>
  </w:num>
  <w:num w:numId="18">
    <w:abstractNumId w:val="22"/>
  </w:num>
  <w:num w:numId="19">
    <w:abstractNumId w:val="3"/>
  </w:num>
  <w:num w:numId="20">
    <w:abstractNumId w:val="17"/>
  </w:num>
  <w:num w:numId="21">
    <w:abstractNumId w:val="26"/>
  </w:num>
  <w:num w:numId="22">
    <w:abstractNumId w:val="21"/>
  </w:num>
  <w:num w:numId="23">
    <w:abstractNumId w:val="1"/>
  </w:num>
  <w:num w:numId="24">
    <w:abstractNumId w:val="13"/>
  </w:num>
  <w:num w:numId="25">
    <w:abstractNumId w:val="15"/>
  </w:num>
  <w:num w:numId="26">
    <w:abstractNumId w:val="8"/>
  </w:num>
  <w:num w:numId="27">
    <w:abstractNumId w:val="2"/>
  </w:num>
  <w:num w:numId="28">
    <w:abstractNumId w:val="0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6A"/>
    <w:rsid w:val="00004B19"/>
    <w:rsid w:val="000051B4"/>
    <w:rsid w:val="000278C0"/>
    <w:rsid w:val="00057361"/>
    <w:rsid w:val="0007588A"/>
    <w:rsid w:val="00087A8A"/>
    <w:rsid w:val="000950C4"/>
    <w:rsid w:val="000972BE"/>
    <w:rsid w:val="000974B2"/>
    <w:rsid w:val="000A79B6"/>
    <w:rsid w:val="000B4B4E"/>
    <w:rsid w:val="000B759E"/>
    <w:rsid w:val="000C2A01"/>
    <w:rsid w:val="000C4673"/>
    <w:rsid w:val="000D34E1"/>
    <w:rsid w:val="000E7157"/>
    <w:rsid w:val="000F7345"/>
    <w:rsid w:val="0014439E"/>
    <w:rsid w:val="00154796"/>
    <w:rsid w:val="00161CC2"/>
    <w:rsid w:val="00172EE1"/>
    <w:rsid w:val="001731BD"/>
    <w:rsid w:val="001773FF"/>
    <w:rsid w:val="00183587"/>
    <w:rsid w:val="001A5E66"/>
    <w:rsid w:val="001A69CD"/>
    <w:rsid w:val="001C628D"/>
    <w:rsid w:val="001D685D"/>
    <w:rsid w:val="001F2DB4"/>
    <w:rsid w:val="00254F7D"/>
    <w:rsid w:val="00255B41"/>
    <w:rsid w:val="00271B12"/>
    <w:rsid w:val="002875D4"/>
    <w:rsid w:val="002A3821"/>
    <w:rsid w:val="002C7A96"/>
    <w:rsid w:val="002C7D2F"/>
    <w:rsid w:val="002D1FC9"/>
    <w:rsid w:val="002D75BB"/>
    <w:rsid w:val="002F0BD8"/>
    <w:rsid w:val="003000E0"/>
    <w:rsid w:val="0031799A"/>
    <w:rsid w:val="003179A9"/>
    <w:rsid w:val="00322952"/>
    <w:rsid w:val="003250F8"/>
    <w:rsid w:val="00335328"/>
    <w:rsid w:val="00335B81"/>
    <w:rsid w:val="0034313D"/>
    <w:rsid w:val="0039633B"/>
    <w:rsid w:val="003A2C77"/>
    <w:rsid w:val="003D27C6"/>
    <w:rsid w:val="003E1A96"/>
    <w:rsid w:val="003E5835"/>
    <w:rsid w:val="00400E84"/>
    <w:rsid w:val="00405BBE"/>
    <w:rsid w:val="00413D71"/>
    <w:rsid w:val="00414DDF"/>
    <w:rsid w:val="00420FB8"/>
    <w:rsid w:val="004269B7"/>
    <w:rsid w:val="00442CED"/>
    <w:rsid w:val="00446C2F"/>
    <w:rsid w:val="00453798"/>
    <w:rsid w:val="004566AC"/>
    <w:rsid w:val="00482B9C"/>
    <w:rsid w:val="00483E13"/>
    <w:rsid w:val="004B1F93"/>
    <w:rsid w:val="004B209D"/>
    <w:rsid w:val="004D3CC6"/>
    <w:rsid w:val="004D6639"/>
    <w:rsid w:val="004E167D"/>
    <w:rsid w:val="004E3D1B"/>
    <w:rsid w:val="004E6E1C"/>
    <w:rsid w:val="00506190"/>
    <w:rsid w:val="005343DF"/>
    <w:rsid w:val="00540DF3"/>
    <w:rsid w:val="005505B2"/>
    <w:rsid w:val="00556589"/>
    <w:rsid w:val="005574D2"/>
    <w:rsid w:val="005679D7"/>
    <w:rsid w:val="005815C7"/>
    <w:rsid w:val="005A0E92"/>
    <w:rsid w:val="005A0FA4"/>
    <w:rsid w:val="005B722C"/>
    <w:rsid w:val="005C17DF"/>
    <w:rsid w:val="0061149C"/>
    <w:rsid w:val="006240E5"/>
    <w:rsid w:val="00630A99"/>
    <w:rsid w:val="00660F1C"/>
    <w:rsid w:val="00681691"/>
    <w:rsid w:val="006A62D1"/>
    <w:rsid w:val="006B2B3C"/>
    <w:rsid w:val="006C6FED"/>
    <w:rsid w:val="006C7B3A"/>
    <w:rsid w:val="006D0807"/>
    <w:rsid w:val="006E05B1"/>
    <w:rsid w:val="006F1E03"/>
    <w:rsid w:val="006F255B"/>
    <w:rsid w:val="007167B7"/>
    <w:rsid w:val="00725D59"/>
    <w:rsid w:val="00730C8C"/>
    <w:rsid w:val="007357DC"/>
    <w:rsid w:val="007477EA"/>
    <w:rsid w:val="007500B0"/>
    <w:rsid w:val="00761668"/>
    <w:rsid w:val="00765E9E"/>
    <w:rsid w:val="0076632A"/>
    <w:rsid w:val="00770DA9"/>
    <w:rsid w:val="007801C4"/>
    <w:rsid w:val="0078351E"/>
    <w:rsid w:val="00796C83"/>
    <w:rsid w:val="007A249F"/>
    <w:rsid w:val="007E4504"/>
    <w:rsid w:val="007F1031"/>
    <w:rsid w:val="007F381E"/>
    <w:rsid w:val="008229AB"/>
    <w:rsid w:val="00823741"/>
    <w:rsid w:val="00833D9A"/>
    <w:rsid w:val="00835997"/>
    <w:rsid w:val="0084271D"/>
    <w:rsid w:val="00843B89"/>
    <w:rsid w:val="00847AA4"/>
    <w:rsid w:val="008565E1"/>
    <w:rsid w:val="00872F26"/>
    <w:rsid w:val="00873F57"/>
    <w:rsid w:val="00884996"/>
    <w:rsid w:val="00887C1E"/>
    <w:rsid w:val="00892F3C"/>
    <w:rsid w:val="008B2525"/>
    <w:rsid w:val="008C224C"/>
    <w:rsid w:val="008C72B9"/>
    <w:rsid w:val="008D505C"/>
    <w:rsid w:val="008F47A5"/>
    <w:rsid w:val="009109B8"/>
    <w:rsid w:val="00915BCF"/>
    <w:rsid w:val="00923D05"/>
    <w:rsid w:val="009267C3"/>
    <w:rsid w:val="00944B2C"/>
    <w:rsid w:val="00952BC9"/>
    <w:rsid w:val="009638C6"/>
    <w:rsid w:val="00966991"/>
    <w:rsid w:val="00981C0B"/>
    <w:rsid w:val="00983D21"/>
    <w:rsid w:val="00987FFB"/>
    <w:rsid w:val="009E0E5C"/>
    <w:rsid w:val="009F0AFA"/>
    <w:rsid w:val="009F2571"/>
    <w:rsid w:val="00A02A11"/>
    <w:rsid w:val="00A0410D"/>
    <w:rsid w:val="00A07BBA"/>
    <w:rsid w:val="00A21CA3"/>
    <w:rsid w:val="00A31022"/>
    <w:rsid w:val="00A40860"/>
    <w:rsid w:val="00A8598C"/>
    <w:rsid w:val="00AA7F98"/>
    <w:rsid w:val="00AB435B"/>
    <w:rsid w:val="00AD07CC"/>
    <w:rsid w:val="00AE6679"/>
    <w:rsid w:val="00B2349D"/>
    <w:rsid w:val="00B2686A"/>
    <w:rsid w:val="00B32036"/>
    <w:rsid w:val="00B3662A"/>
    <w:rsid w:val="00B41EDD"/>
    <w:rsid w:val="00B46F69"/>
    <w:rsid w:val="00B50FFC"/>
    <w:rsid w:val="00B576B8"/>
    <w:rsid w:val="00B70E25"/>
    <w:rsid w:val="00B77780"/>
    <w:rsid w:val="00BA45D7"/>
    <w:rsid w:val="00BB105E"/>
    <w:rsid w:val="00BC3F8E"/>
    <w:rsid w:val="00BD432E"/>
    <w:rsid w:val="00BD43A7"/>
    <w:rsid w:val="00BD5AF0"/>
    <w:rsid w:val="00BE18FD"/>
    <w:rsid w:val="00BF1EE0"/>
    <w:rsid w:val="00BF5643"/>
    <w:rsid w:val="00BF7202"/>
    <w:rsid w:val="00C15E22"/>
    <w:rsid w:val="00C16120"/>
    <w:rsid w:val="00C346AC"/>
    <w:rsid w:val="00C64D80"/>
    <w:rsid w:val="00C806CE"/>
    <w:rsid w:val="00C8122C"/>
    <w:rsid w:val="00C829B4"/>
    <w:rsid w:val="00C92DFA"/>
    <w:rsid w:val="00CB141E"/>
    <w:rsid w:val="00CB2567"/>
    <w:rsid w:val="00CB40DD"/>
    <w:rsid w:val="00CB48DA"/>
    <w:rsid w:val="00CC36BA"/>
    <w:rsid w:val="00CE0BEB"/>
    <w:rsid w:val="00CE20E2"/>
    <w:rsid w:val="00CE2F48"/>
    <w:rsid w:val="00CE6667"/>
    <w:rsid w:val="00D22C45"/>
    <w:rsid w:val="00D2535B"/>
    <w:rsid w:val="00D37A9A"/>
    <w:rsid w:val="00D40CCA"/>
    <w:rsid w:val="00D511DB"/>
    <w:rsid w:val="00D52E06"/>
    <w:rsid w:val="00D53AF0"/>
    <w:rsid w:val="00D540B2"/>
    <w:rsid w:val="00D71A46"/>
    <w:rsid w:val="00D72460"/>
    <w:rsid w:val="00DA0335"/>
    <w:rsid w:val="00DA1CC8"/>
    <w:rsid w:val="00DB3E9A"/>
    <w:rsid w:val="00DB4531"/>
    <w:rsid w:val="00DC6292"/>
    <w:rsid w:val="00DD5CB4"/>
    <w:rsid w:val="00E12571"/>
    <w:rsid w:val="00E12685"/>
    <w:rsid w:val="00E1678C"/>
    <w:rsid w:val="00E17A22"/>
    <w:rsid w:val="00E3311B"/>
    <w:rsid w:val="00E334E9"/>
    <w:rsid w:val="00E36543"/>
    <w:rsid w:val="00E40B1C"/>
    <w:rsid w:val="00E545AC"/>
    <w:rsid w:val="00E54B0B"/>
    <w:rsid w:val="00E57739"/>
    <w:rsid w:val="00E62F05"/>
    <w:rsid w:val="00E64DB5"/>
    <w:rsid w:val="00E702C4"/>
    <w:rsid w:val="00E85895"/>
    <w:rsid w:val="00E94D98"/>
    <w:rsid w:val="00EA284A"/>
    <w:rsid w:val="00EB3CBA"/>
    <w:rsid w:val="00EC3D83"/>
    <w:rsid w:val="00ED221D"/>
    <w:rsid w:val="00EE3BF8"/>
    <w:rsid w:val="00F02B75"/>
    <w:rsid w:val="00F06512"/>
    <w:rsid w:val="00F066D7"/>
    <w:rsid w:val="00F07BEE"/>
    <w:rsid w:val="00F109F3"/>
    <w:rsid w:val="00F17795"/>
    <w:rsid w:val="00F34549"/>
    <w:rsid w:val="00F46E2D"/>
    <w:rsid w:val="00F568E4"/>
    <w:rsid w:val="00F6652B"/>
    <w:rsid w:val="00F70996"/>
    <w:rsid w:val="00F75BFB"/>
    <w:rsid w:val="00FA32DD"/>
    <w:rsid w:val="00FA3CA8"/>
    <w:rsid w:val="00FB2863"/>
    <w:rsid w:val="00FB476B"/>
    <w:rsid w:val="00FB653B"/>
    <w:rsid w:val="00FC43E8"/>
    <w:rsid w:val="00FC59B3"/>
    <w:rsid w:val="00FC7E2E"/>
    <w:rsid w:val="00FD183A"/>
    <w:rsid w:val="00FD5286"/>
    <w:rsid w:val="00FD7765"/>
    <w:rsid w:val="00FF208D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D9B7F3-5228-4F04-8244-FDB2A2E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6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86A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2686A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2686A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9"/>
    <w:locked/>
    <w:rsid w:val="00B2686A"/>
    <w:rPr>
      <w:rFonts w:ascii="Arial" w:eastAsia="新細明體" w:hAnsi="Arial" w:cs="Arial"/>
      <w:sz w:val="36"/>
      <w:szCs w:val="36"/>
    </w:rPr>
  </w:style>
  <w:style w:type="paragraph" w:customStyle="1" w:styleId="a3">
    <w:name w:val="壹、標題"/>
    <w:basedOn w:val="a"/>
    <w:uiPriority w:val="99"/>
    <w:rsid w:val="00B2686A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11">
    <w:name w:val="字元1 字元 字元1 字元"/>
    <w:basedOn w:val="a"/>
    <w:autoRedefine/>
    <w:uiPriority w:val="99"/>
    <w:rsid w:val="00B268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Plain Text"/>
    <w:basedOn w:val="a"/>
    <w:link w:val="a5"/>
    <w:uiPriority w:val="99"/>
    <w:rsid w:val="00B2686A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B2686A"/>
    <w:rPr>
      <w:rFonts w:ascii="細明體" w:eastAsia="細明體" w:hAnsi="Courier New" w:cs="Times New Roman"/>
      <w:sz w:val="20"/>
      <w:szCs w:val="20"/>
    </w:rPr>
  </w:style>
  <w:style w:type="character" w:styleId="a6">
    <w:name w:val="Strong"/>
    <w:basedOn w:val="a0"/>
    <w:uiPriority w:val="99"/>
    <w:qFormat/>
    <w:rsid w:val="00B2686A"/>
    <w:rPr>
      <w:rFonts w:cs="Times New Roman"/>
      <w:b/>
    </w:rPr>
  </w:style>
  <w:style w:type="character" w:styleId="a7">
    <w:name w:val="Hyperlink"/>
    <w:basedOn w:val="a0"/>
    <w:uiPriority w:val="99"/>
    <w:rsid w:val="00B2686A"/>
    <w:rPr>
      <w:rFonts w:cs="Times New Roman"/>
      <w:color w:val="0000FF"/>
      <w:u w:val="single"/>
    </w:rPr>
  </w:style>
  <w:style w:type="paragraph" w:customStyle="1" w:styleId="12">
    <w:name w:val="無間距1"/>
    <w:uiPriority w:val="99"/>
    <w:rsid w:val="00B2686A"/>
    <w:pPr>
      <w:widowControl w:val="0"/>
      <w:adjustRightInd w:val="0"/>
      <w:textAlignment w:val="baseline"/>
    </w:pPr>
    <w:rPr>
      <w:rFonts w:ascii="Times New Roman" w:eastAsia="細明體" w:hAnsi="Times New Roman"/>
      <w:sz w:val="24"/>
      <w:szCs w:val="24"/>
    </w:rPr>
  </w:style>
  <w:style w:type="paragraph" w:customStyle="1" w:styleId="13">
    <w:name w:val="清單段落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99"/>
    <w:rsid w:val="00B2686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內文1"/>
    <w:basedOn w:val="a"/>
    <w:uiPriority w:val="99"/>
    <w:rsid w:val="00B2686A"/>
    <w:pPr>
      <w:widowControl/>
      <w:shd w:val="clear" w:color="auto" w:fill="FFFFFF"/>
      <w:wordWrap w:val="0"/>
      <w:spacing w:after="75" w:line="360" w:lineRule="atLeast"/>
      <w:ind w:left="2400" w:right="2400"/>
    </w:pPr>
    <w:rPr>
      <w:rFonts w:ascii="新細明體" w:hAnsi="新細明體" w:cs="新細明體"/>
      <w:color w:val="303030"/>
      <w:kern w:val="0"/>
    </w:rPr>
  </w:style>
  <w:style w:type="paragraph" w:styleId="a9">
    <w:name w:val="Block Text"/>
    <w:basedOn w:val="a"/>
    <w:uiPriority w:val="99"/>
    <w:rsid w:val="00B2686A"/>
    <w:pPr>
      <w:widowControl/>
      <w:ind w:left="1680" w:right="113" w:hanging="1680"/>
    </w:pPr>
    <w:rPr>
      <w:kern w:val="0"/>
    </w:rPr>
  </w:style>
  <w:style w:type="paragraph" w:styleId="aa">
    <w:name w:val="Body Text"/>
    <w:basedOn w:val="a"/>
    <w:link w:val="ab"/>
    <w:uiPriority w:val="99"/>
    <w:rsid w:val="00B2686A"/>
    <w:pPr>
      <w:spacing w:line="360" w:lineRule="auto"/>
      <w:jc w:val="both"/>
    </w:pPr>
    <w:rPr>
      <w:rFonts w:ascii="新細明體" w:cs="新細明體"/>
      <w:sz w:val="28"/>
      <w:szCs w:val="28"/>
    </w:rPr>
  </w:style>
  <w:style w:type="character" w:customStyle="1" w:styleId="ab">
    <w:name w:val="本文 字元"/>
    <w:basedOn w:val="a0"/>
    <w:link w:val="aa"/>
    <w:uiPriority w:val="99"/>
    <w:locked/>
    <w:rsid w:val="00B2686A"/>
    <w:rPr>
      <w:rFonts w:ascii="新細明體" w:eastAsia="新細明體" w:hAnsi="Times New Roman" w:cs="新細明體"/>
      <w:sz w:val="28"/>
      <w:szCs w:val="28"/>
    </w:rPr>
  </w:style>
  <w:style w:type="paragraph" w:styleId="ac">
    <w:name w:val="Note Heading"/>
    <w:basedOn w:val="a"/>
    <w:next w:val="a"/>
    <w:link w:val="ad"/>
    <w:uiPriority w:val="99"/>
    <w:rsid w:val="00B2686A"/>
    <w:pPr>
      <w:jc w:val="center"/>
    </w:pPr>
  </w:style>
  <w:style w:type="character" w:customStyle="1" w:styleId="ad">
    <w:name w:val="註釋標題 字元"/>
    <w:basedOn w:val="a0"/>
    <w:link w:val="ac"/>
    <w:uiPriority w:val="99"/>
    <w:locked/>
    <w:rsid w:val="00B2686A"/>
    <w:rPr>
      <w:rFonts w:ascii="Times New Roman" w:eastAsia="新細明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2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2686A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FollowedHyperlink"/>
    <w:basedOn w:val="a0"/>
    <w:uiPriority w:val="99"/>
    <w:rsid w:val="00B2686A"/>
    <w:rPr>
      <w:rFonts w:cs="Times New Roman"/>
      <w:color w:val="800080"/>
      <w:u w:val="single"/>
    </w:rPr>
  </w:style>
  <w:style w:type="paragraph" w:styleId="af">
    <w:name w:val="Body Text Indent"/>
    <w:basedOn w:val="a"/>
    <w:link w:val="af0"/>
    <w:uiPriority w:val="99"/>
    <w:rsid w:val="00B2686A"/>
    <w:pPr>
      <w:widowControl/>
      <w:spacing w:after="120"/>
      <w:ind w:leftChars="200" w:left="480"/>
    </w:pPr>
    <w:rPr>
      <w:kern w:val="0"/>
    </w:rPr>
  </w:style>
  <w:style w:type="character" w:customStyle="1" w:styleId="af0">
    <w:name w:val="本文縮排 字元"/>
    <w:basedOn w:val="a0"/>
    <w:link w:val="af"/>
    <w:uiPriority w:val="99"/>
    <w:locked/>
    <w:rsid w:val="00B2686A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1">
    <w:name w:val="footer"/>
    <w:basedOn w:val="a"/>
    <w:link w:val="af2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3">
    <w:name w:val="page number"/>
    <w:basedOn w:val="a0"/>
    <w:uiPriority w:val="99"/>
    <w:rsid w:val="00B2686A"/>
    <w:rPr>
      <w:rFonts w:cs="Times New Roman"/>
    </w:rPr>
  </w:style>
  <w:style w:type="paragraph" w:styleId="2">
    <w:name w:val="Body Text Indent 2"/>
    <w:basedOn w:val="a"/>
    <w:link w:val="20"/>
    <w:uiPriority w:val="99"/>
    <w:rsid w:val="00B2686A"/>
    <w:pPr>
      <w:widowControl/>
      <w:ind w:left="1620" w:firstLine="60"/>
    </w:pPr>
    <w:rPr>
      <w:rFonts w:ascii="標楷體" w:eastAsia="標楷體" w:hAnsi="標楷體" w:cs="標楷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2686A"/>
    <w:pPr>
      <w:widowControl/>
      <w:ind w:left="1260" w:hanging="1260"/>
    </w:pPr>
    <w:rPr>
      <w:rFonts w:ascii="標楷體" w:eastAsia="標楷體" w:hAnsi="標楷體" w:cs="標楷體"/>
      <w:kern w:val="0"/>
    </w:rPr>
  </w:style>
  <w:style w:type="character" w:customStyle="1" w:styleId="30">
    <w:name w:val="本文縮排 3 字元"/>
    <w:basedOn w:val="a0"/>
    <w:link w:val="3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B2686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locked/>
    <w:rsid w:val="00B2686A"/>
    <w:rPr>
      <w:rFonts w:ascii="Arial" w:eastAsia="新細明體" w:hAnsi="Arial" w:cs="Arial"/>
      <w:kern w:val="0"/>
      <w:sz w:val="18"/>
      <w:szCs w:val="18"/>
    </w:rPr>
  </w:style>
  <w:style w:type="paragraph" w:styleId="af6">
    <w:name w:val="header"/>
    <w:basedOn w:val="a"/>
    <w:link w:val="af7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10">
    <w:name w:val="清單段落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uiPriority w:val="99"/>
    <w:rsid w:val="00B2686A"/>
  </w:style>
  <w:style w:type="paragraph" w:styleId="Web">
    <w:name w:val="Normal (Web)"/>
    <w:basedOn w:val="a"/>
    <w:uiPriority w:val="99"/>
    <w:rsid w:val="00B2686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c12">
    <w:name w:val="c12"/>
    <w:basedOn w:val="a"/>
    <w:uiPriority w:val="99"/>
    <w:rsid w:val="00B2686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2"/>
    <w:basedOn w:val="a"/>
    <w:link w:val="22"/>
    <w:uiPriority w:val="99"/>
    <w:rsid w:val="00B2686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uiPriority w:val="99"/>
    <w:locked/>
    <w:rsid w:val="00B2686A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268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paragraph" w:styleId="af8">
    <w:name w:val="List Paragraph"/>
    <w:basedOn w:val="a"/>
    <w:uiPriority w:val="99"/>
    <w:qFormat/>
    <w:rsid w:val="001443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>W.X.C.Z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2</cp:revision>
  <cp:lastPrinted>2018-02-22T04:45:00Z</cp:lastPrinted>
  <dcterms:created xsi:type="dcterms:W3CDTF">2018-07-10T03:09:00Z</dcterms:created>
  <dcterms:modified xsi:type="dcterms:W3CDTF">2018-07-10T03:09:00Z</dcterms:modified>
</cp:coreProperties>
</file>