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BF" w:rsidRDefault="002068DE">
      <w:pPr>
        <w:snapToGrid w:val="0"/>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w:t>
      </w:r>
      <w:r>
        <w:rPr>
          <w:rFonts w:ascii="標楷體" w:eastAsia="標楷體" w:hAnsi="標楷體"/>
          <w:b/>
          <w:color w:val="000000"/>
          <w:sz w:val="28"/>
          <w:szCs w:val="28"/>
        </w:rPr>
        <w:t>108</w:t>
      </w:r>
      <w:proofErr w:type="gramStart"/>
      <w:r>
        <w:rPr>
          <w:rFonts w:ascii="標楷體" w:eastAsia="標楷體" w:hAnsi="標楷體"/>
          <w:b/>
          <w:color w:val="000000"/>
          <w:sz w:val="28"/>
          <w:szCs w:val="28"/>
        </w:rPr>
        <w:t>學年度精進</w:t>
      </w:r>
      <w:proofErr w:type="gramEnd"/>
      <w:r>
        <w:rPr>
          <w:rFonts w:ascii="標楷體" w:eastAsia="標楷體" w:hAnsi="標楷體"/>
          <w:b/>
          <w:color w:val="000000"/>
          <w:sz w:val="28"/>
          <w:szCs w:val="28"/>
        </w:rPr>
        <w:t>國民中小學教師教學專業與課程品質整體推動計畫</w:t>
      </w:r>
    </w:p>
    <w:p w:rsidR="00DD5FBF" w:rsidRDefault="002068DE">
      <w:pPr>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初任教師</w:t>
      </w:r>
      <w:r>
        <w:rPr>
          <w:rFonts w:ascii="標楷體" w:eastAsia="標楷體" w:hAnsi="標楷體" w:cs="標楷體"/>
          <w:b/>
          <w:sz w:val="28"/>
          <w:szCs w:val="28"/>
        </w:rPr>
        <w:t>(106~108</w:t>
      </w:r>
      <w:r>
        <w:rPr>
          <w:rFonts w:ascii="標楷體" w:eastAsia="標楷體" w:hAnsi="標楷體" w:cs="標楷體"/>
          <w:b/>
          <w:sz w:val="28"/>
          <w:szCs w:val="28"/>
        </w:rPr>
        <w:t>級</w:t>
      </w:r>
      <w:r>
        <w:rPr>
          <w:rFonts w:ascii="標楷體" w:eastAsia="標楷體" w:hAnsi="標楷體" w:cs="標楷體"/>
          <w:b/>
          <w:sz w:val="28"/>
          <w:szCs w:val="28"/>
        </w:rPr>
        <w:t>)</w:t>
      </w:r>
      <w:r>
        <w:rPr>
          <w:rFonts w:ascii="標楷體" w:eastAsia="標楷體" w:hAnsi="標楷體" w:cs="標楷體"/>
          <w:b/>
          <w:sz w:val="28"/>
          <w:szCs w:val="28"/>
        </w:rPr>
        <w:t>回流研習計畫</w:t>
      </w:r>
    </w:p>
    <w:p w:rsidR="00DD5FBF" w:rsidRDefault="002068DE">
      <w:pPr>
        <w:snapToGrid w:val="0"/>
        <w:spacing w:before="180" w:line="440" w:lineRule="exact"/>
      </w:pPr>
      <w:r>
        <w:rPr>
          <w:rFonts w:ascii="標楷體" w:eastAsia="標楷體" w:hAnsi="標楷體" w:cs="標楷體"/>
          <w:b/>
          <w:bCs/>
          <w:sz w:val="28"/>
          <w:szCs w:val="28"/>
        </w:rPr>
        <w:t>壹、</w:t>
      </w:r>
      <w:r>
        <w:rPr>
          <w:rFonts w:ascii="標楷體" w:eastAsia="標楷體" w:hAnsi="標楷體" w:cs="標楷體"/>
          <w:b/>
          <w:bCs/>
        </w:rPr>
        <w:t>依據</w:t>
      </w:r>
    </w:p>
    <w:p w:rsidR="00DD5FBF" w:rsidRDefault="002068DE">
      <w:pPr>
        <w:snapToGrid w:val="0"/>
        <w:spacing w:line="440" w:lineRule="exact"/>
        <w:ind w:left="840" w:hanging="560"/>
        <w:rPr>
          <w:rFonts w:ascii="標楷體" w:eastAsia="標楷體" w:hAnsi="標楷體" w:cs="標楷體"/>
        </w:rPr>
      </w:pPr>
      <w:r>
        <w:rPr>
          <w:rFonts w:ascii="標楷體" w:eastAsia="標楷體" w:hAnsi="標楷體" w:cs="標楷體"/>
        </w:rPr>
        <w:t>一、教育部補助直轄市、縣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政府精進國民中學及國民小學教師教學專業與課程品質作業要點。</w:t>
      </w:r>
    </w:p>
    <w:p w:rsidR="00DD5FBF" w:rsidRDefault="002068DE">
      <w:pPr>
        <w:snapToGrid w:val="0"/>
        <w:spacing w:line="440" w:lineRule="exact"/>
        <w:ind w:firstLine="280"/>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臺</w:t>
      </w:r>
      <w:proofErr w:type="gramEnd"/>
      <w:r>
        <w:rPr>
          <w:rFonts w:ascii="標楷體" w:eastAsia="標楷體" w:hAnsi="標楷體" w:cs="標楷體"/>
        </w:rPr>
        <w:t>南市</w:t>
      </w:r>
      <w:r>
        <w:rPr>
          <w:rFonts w:ascii="標楷體" w:eastAsia="標楷體" w:hAnsi="標楷體" w:cs="標楷體"/>
        </w:rPr>
        <w:t>108</w:t>
      </w:r>
      <w:proofErr w:type="gramStart"/>
      <w:r>
        <w:rPr>
          <w:rFonts w:ascii="標楷體" w:eastAsia="標楷體" w:hAnsi="標楷體" w:cs="標楷體"/>
        </w:rPr>
        <w:t>學年度精進</w:t>
      </w:r>
      <w:proofErr w:type="gramEnd"/>
      <w:r>
        <w:rPr>
          <w:rFonts w:ascii="標楷體" w:eastAsia="標楷體" w:hAnsi="標楷體" w:cs="標楷體"/>
        </w:rPr>
        <w:t>國民中小學教師教學</w:t>
      </w:r>
      <w:bookmarkStart w:id="0" w:name="_GoBack"/>
      <w:bookmarkEnd w:id="0"/>
      <w:r>
        <w:rPr>
          <w:rFonts w:ascii="標楷體" w:eastAsia="標楷體" w:hAnsi="標楷體" w:cs="標楷體"/>
        </w:rPr>
        <w:t>專業與課程品質整體推動計畫。</w:t>
      </w:r>
    </w:p>
    <w:p w:rsidR="00DD5FBF" w:rsidRDefault="002068DE">
      <w:pPr>
        <w:snapToGrid w:val="0"/>
        <w:spacing w:line="440" w:lineRule="exact"/>
        <w:ind w:firstLine="280"/>
      </w:pPr>
      <w:r>
        <w:rPr>
          <w:rFonts w:ascii="標楷體" w:eastAsia="標楷體" w:hAnsi="標楷體" w:cs="標楷體"/>
        </w:rPr>
        <w:t>三、教育部補助辦理教師專業發展實踐方案作業要點。</w:t>
      </w:r>
    </w:p>
    <w:p w:rsidR="00DD5FBF" w:rsidRDefault="002068DE">
      <w:pPr>
        <w:snapToGrid w:val="0"/>
        <w:spacing w:line="440" w:lineRule="exact"/>
      </w:pPr>
      <w:r>
        <w:rPr>
          <w:rFonts w:ascii="標楷體" w:eastAsia="標楷體" w:hAnsi="標楷體" w:cs="標楷體"/>
          <w:b/>
          <w:bCs/>
        </w:rPr>
        <w:t>貳、目標</w:t>
      </w:r>
    </w:p>
    <w:p w:rsidR="00DD5FBF" w:rsidRDefault="002068DE">
      <w:pPr>
        <w:spacing w:line="440" w:lineRule="exact"/>
        <w:ind w:firstLine="280"/>
      </w:pPr>
      <w:r>
        <w:rPr>
          <w:rFonts w:ascii="標楷體" w:eastAsia="標楷體" w:hAnsi="標楷體" w:cs="標楷體"/>
        </w:rPr>
        <w:t>一、</w:t>
      </w:r>
      <w:r>
        <w:rPr>
          <w:rFonts w:ascii="標楷體" w:eastAsia="標楷體" w:hAnsi="標楷體" w:cs="標楷體"/>
        </w:rPr>
        <w:t>強化初任教師班級經營與教學基本知能，協助初任教師適應並勝任教師工作。</w:t>
      </w:r>
    </w:p>
    <w:p w:rsidR="00DD5FBF" w:rsidRDefault="002068DE">
      <w:pPr>
        <w:snapToGrid w:val="0"/>
        <w:spacing w:line="440" w:lineRule="exact"/>
        <w:ind w:firstLine="280"/>
        <w:rPr>
          <w:rFonts w:ascii="標楷體" w:eastAsia="標楷體" w:hAnsi="標楷體" w:cs="Times New Roman"/>
        </w:rPr>
      </w:pPr>
      <w:r>
        <w:rPr>
          <w:rFonts w:ascii="標楷體" w:eastAsia="標楷體" w:hAnsi="標楷體" w:cs="Times New Roman"/>
        </w:rPr>
        <w:t>二、落實初任教師輔導機制，建立本市完善的初任教師輔導體系及支持體系。</w:t>
      </w:r>
    </w:p>
    <w:p w:rsidR="00DD5FBF" w:rsidRDefault="002068DE">
      <w:pPr>
        <w:snapToGrid w:val="0"/>
        <w:spacing w:line="440" w:lineRule="exact"/>
        <w:ind w:firstLine="280"/>
        <w:rPr>
          <w:rFonts w:ascii="標楷體" w:eastAsia="標楷體" w:hAnsi="標楷體" w:cs="Times New Roman"/>
        </w:rPr>
      </w:pPr>
      <w:r>
        <w:rPr>
          <w:rFonts w:ascii="標楷體" w:eastAsia="標楷體" w:hAnsi="標楷體" w:cs="Times New Roman"/>
        </w:rPr>
        <w:t>三、強化並協助任職三年以內之初任教師精熟課堂經營管理與一般性教學策略。</w:t>
      </w:r>
    </w:p>
    <w:p w:rsidR="00DD5FBF" w:rsidRDefault="002068DE">
      <w:pPr>
        <w:snapToGrid w:val="0"/>
        <w:spacing w:line="440" w:lineRule="exact"/>
      </w:pPr>
      <w:r>
        <w:rPr>
          <w:rFonts w:ascii="標楷體" w:eastAsia="標楷體" w:hAnsi="標楷體" w:cs="標楷體"/>
          <w:b/>
          <w:bCs/>
        </w:rPr>
        <w:t>參、辦理單位</w:t>
      </w:r>
    </w:p>
    <w:p w:rsidR="00DD5FBF" w:rsidRDefault="002068DE">
      <w:pPr>
        <w:pStyle w:val="a3"/>
        <w:numPr>
          <w:ilvl w:val="0"/>
          <w:numId w:val="2"/>
        </w:numPr>
        <w:tabs>
          <w:tab w:val="left" w:pos="896"/>
        </w:tabs>
        <w:snapToGrid w:val="0"/>
        <w:spacing w:line="440" w:lineRule="exact"/>
      </w:pPr>
      <w:r>
        <w:rPr>
          <w:rFonts w:ascii="標楷體" w:eastAsia="標楷體" w:hAnsi="標楷體" w:cs="標楷體"/>
        </w:rPr>
        <w:t>指導單位：教育部</w:t>
      </w:r>
      <w:r>
        <w:rPr>
          <w:rFonts w:ascii="標楷體" w:eastAsia="標楷體" w:hAnsi="標楷體"/>
        </w:rPr>
        <w:t>國民及學前教育署</w:t>
      </w:r>
    </w:p>
    <w:p w:rsidR="00DD5FBF" w:rsidRDefault="002068DE">
      <w:pPr>
        <w:pStyle w:val="a3"/>
        <w:numPr>
          <w:ilvl w:val="0"/>
          <w:numId w:val="2"/>
        </w:numPr>
        <w:tabs>
          <w:tab w:val="left" w:pos="896"/>
        </w:tabs>
        <w:snapToGrid w:val="0"/>
        <w:spacing w:line="440" w:lineRule="exact"/>
      </w:pPr>
      <w:r>
        <w:rPr>
          <w:rFonts w:ascii="標楷體" w:eastAsia="標楷體" w:hAnsi="標楷體" w:cs="標楷體"/>
        </w:rPr>
        <w:t>主辦單位：</w:t>
      </w:r>
      <w:proofErr w:type="gramStart"/>
      <w:r>
        <w:rPr>
          <w:rFonts w:ascii="標楷體" w:eastAsia="標楷體" w:hAnsi="標楷體" w:cs="標楷體"/>
        </w:rPr>
        <w:t>臺</w:t>
      </w:r>
      <w:proofErr w:type="gramEnd"/>
      <w:r>
        <w:rPr>
          <w:rFonts w:ascii="標楷體" w:eastAsia="標楷體" w:hAnsi="標楷體" w:cs="標楷體"/>
        </w:rPr>
        <w:t>南市政府教育局</w:t>
      </w:r>
    </w:p>
    <w:p w:rsidR="00DD5FBF" w:rsidRDefault="002068DE">
      <w:pPr>
        <w:pStyle w:val="a3"/>
        <w:numPr>
          <w:ilvl w:val="0"/>
          <w:numId w:val="2"/>
        </w:numPr>
        <w:tabs>
          <w:tab w:val="left" w:pos="720"/>
        </w:tabs>
        <w:snapToGrid w:val="0"/>
        <w:spacing w:line="440" w:lineRule="exact"/>
      </w:pPr>
      <w:r>
        <w:rPr>
          <w:rFonts w:ascii="標楷體" w:eastAsia="標楷體" w:hAnsi="標楷體" w:cs="標楷體"/>
        </w:rPr>
        <w:t>承辦單位：</w:t>
      </w:r>
      <w:proofErr w:type="gramStart"/>
      <w:r>
        <w:rPr>
          <w:rFonts w:ascii="標楷體" w:eastAsia="標楷體" w:hAnsi="標楷體" w:cs="Times New Roman"/>
        </w:rPr>
        <w:t>臺</w:t>
      </w:r>
      <w:proofErr w:type="gramEnd"/>
      <w:r>
        <w:rPr>
          <w:rFonts w:ascii="標楷體" w:eastAsia="標楷體" w:hAnsi="標楷體" w:cs="Times New Roman"/>
        </w:rPr>
        <w:t>南市校長及教師專業發展中心</w:t>
      </w:r>
      <w:r>
        <w:rPr>
          <w:rFonts w:ascii="新細明體" w:hAnsi="新細明體" w:cs="Times New Roman"/>
        </w:rPr>
        <w:t>、</w:t>
      </w:r>
      <w:proofErr w:type="gramStart"/>
      <w:r>
        <w:rPr>
          <w:rFonts w:ascii="標楷體" w:eastAsia="標楷體" w:hAnsi="標楷體" w:cs="Times New Roman"/>
        </w:rPr>
        <w:t>進學國小</w:t>
      </w:r>
      <w:proofErr w:type="gramEnd"/>
      <w:r>
        <w:rPr>
          <w:rFonts w:ascii="新細明體" w:hAnsi="新細明體" w:cs="Times New Roman"/>
        </w:rPr>
        <w:t>、</w:t>
      </w:r>
      <w:r>
        <w:rPr>
          <w:rFonts w:ascii="標楷體" w:eastAsia="標楷體" w:hAnsi="標楷體" w:cs="Times New Roman"/>
        </w:rPr>
        <w:t>大光國小。</w:t>
      </w:r>
    </w:p>
    <w:p w:rsidR="00DD5FBF" w:rsidRDefault="002068DE">
      <w:pPr>
        <w:snapToGrid w:val="0"/>
        <w:spacing w:line="440" w:lineRule="exact"/>
      </w:pPr>
      <w:r>
        <w:rPr>
          <w:rFonts w:ascii="標楷體" w:eastAsia="標楷體" w:hAnsi="標楷體" w:cs="標楷體"/>
          <w:b/>
          <w:bCs/>
        </w:rPr>
        <w:t>肆、研習與課程規劃</w:t>
      </w:r>
    </w:p>
    <w:p w:rsidR="00DD5FBF" w:rsidRDefault="002068DE">
      <w:pPr>
        <w:pStyle w:val="a3"/>
        <w:snapToGrid w:val="0"/>
        <w:spacing w:line="440" w:lineRule="exact"/>
        <w:ind w:left="371"/>
        <w:rPr>
          <w:rFonts w:ascii="標楷體" w:eastAsia="標楷體" w:hAnsi="標楷體" w:cs="標楷體"/>
        </w:rPr>
      </w:pPr>
      <w:r>
        <w:rPr>
          <w:rFonts w:ascii="標楷體" w:eastAsia="標楷體" w:hAnsi="標楷體" w:cs="標楷體"/>
        </w:rPr>
        <w:t>一、研習對象：</w:t>
      </w:r>
    </w:p>
    <w:p w:rsidR="00DD5FBF" w:rsidRDefault="002068DE">
      <w:pPr>
        <w:pStyle w:val="a3"/>
        <w:snapToGrid w:val="0"/>
        <w:spacing w:line="440" w:lineRule="exact"/>
        <w:ind w:left="371" w:firstLine="480"/>
      </w:pPr>
      <w:proofErr w:type="gramStart"/>
      <w:r>
        <w:rPr>
          <w:rFonts w:ascii="標楷體" w:eastAsia="標楷體" w:hAnsi="標楷體" w:cs="標楷體"/>
        </w:rPr>
        <w:t>臺</w:t>
      </w:r>
      <w:proofErr w:type="gramEnd"/>
      <w:r>
        <w:rPr>
          <w:rFonts w:ascii="標楷體" w:eastAsia="標楷體" w:hAnsi="標楷體" w:cs="標楷體"/>
        </w:rPr>
        <w:t>南市</w:t>
      </w:r>
      <w:r>
        <w:rPr>
          <w:rFonts w:ascii="標楷體" w:eastAsia="標楷體" w:hAnsi="標楷體" w:cs="標楷體"/>
        </w:rPr>
        <w:t>106</w:t>
      </w:r>
      <w:r>
        <w:rPr>
          <w:rFonts w:ascii="標楷體" w:eastAsia="標楷體" w:hAnsi="標楷體" w:cs="標楷體"/>
        </w:rPr>
        <w:t>級</w:t>
      </w:r>
      <w:r>
        <w:rPr>
          <w:rFonts w:ascii="標楷體" w:eastAsia="標楷體" w:hAnsi="標楷體" w:cs="標楷體"/>
        </w:rPr>
        <w:t>~108</w:t>
      </w:r>
      <w:r>
        <w:rPr>
          <w:rFonts w:ascii="標楷體" w:eastAsia="標楷體" w:hAnsi="標楷體" w:cs="標楷體"/>
        </w:rPr>
        <w:t>級初任教師。</w:t>
      </w:r>
    </w:p>
    <w:p w:rsidR="00DD5FBF" w:rsidRDefault="002068DE">
      <w:pPr>
        <w:pStyle w:val="a3"/>
        <w:snapToGrid w:val="0"/>
        <w:spacing w:line="440" w:lineRule="exact"/>
        <w:ind w:left="371"/>
      </w:pPr>
      <w:r>
        <w:rPr>
          <w:rFonts w:ascii="標楷體" w:eastAsia="標楷體" w:hAnsi="標楷體" w:cs="標楷體"/>
        </w:rPr>
        <w:t>二、研習場次時間：共辦理</w:t>
      </w:r>
      <w:r>
        <w:rPr>
          <w:rFonts w:ascii="標楷體" w:eastAsia="標楷體" w:hAnsi="標楷體" w:cs="標楷體"/>
        </w:rPr>
        <w:t>4</w:t>
      </w:r>
      <w:r>
        <w:rPr>
          <w:rFonts w:ascii="標楷體" w:eastAsia="標楷體" w:hAnsi="標楷體" w:cs="標楷體"/>
        </w:rPr>
        <w:t>場，每日上午</w:t>
      </w:r>
      <w:r>
        <w:rPr>
          <w:rFonts w:ascii="標楷體" w:eastAsia="標楷體" w:hAnsi="標楷體" w:cs="標楷體"/>
        </w:rPr>
        <w:t>8:00-17:30</w:t>
      </w:r>
      <w:r>
        <w:rPr>
          <w:rFonts w:ascii="標楷體" w:eastAsia="標楷體" w:hAnsi="標楷體" w:cs="標楷體"/>
        </w:rPr>
        <w:t>，每場次至多</w:t>
      </w:r>
      <w:r>
        <w:rPr>
          <w:rFonts w:ascii="標楷體" w:eastAsia="標楷體" w:hAnsi="標楷體" w:cs="標楷體"/>
        </w:rPr>
        <w:t>180</w:t>
      </w:r>
      <w:r>
        <w:rPr>
          <w:rFonts w:ascii="標楷體" w:eastAsia="標楷體" w:hAnsi="標楷體" w:cs="標楷體"/>
        </w:rPr>
        <w:t>名。</w:t>
      </w:r>
    </w:p>
    <w:p w:rsidR="00DD5FBF" w:rsidRDefault="002068DE">
      <w:pPr>
        <w:pStyle w:val="a3"/>
        <w:snapToGrid w:val="0"/>
        <w:spacing w:line="440" w:lineRule="exact"/>
        <w:ind w:left="2880" w:hanging="2160"/>
      </w:pPr>
      <w:r>
        <w:rPr>
          <w:rFonts w:ascii="標楷體" w:eastAsia="標楷體" w:hAnsi="標楷體" w:cs="標楷體"/>
        </w:rPr>
        <w:t>※</w:t>
      </w:r>
      <w:r>
        <w:rPr>
          <w:rFonts w:ascii="標楷體" w:eastAsia="標楷體" w:hAnsi="標楷體" w:cs="標楷體"/>
        </w:rPr>
        <w:t>參加人員：請本市</w:t>
      </w:r>
      <w:r>
        <w:rPr>
          <w:rFonts w:ascii="標楷體" w:eastAsia="標楷體" w:hAnsi="標楷體" w:cs="標楷體"/>
        </w:rPr>
        <w:t>106</w:t>
      </w:r>
      <w:r>
        <w:rPr>
          <w:rFonts w:ascii="標楷體" w:eastAsia="標楷體" w:hAnsi="標楷體" w:cs="標楷體"/>
        </w:rPr>
        <w:t>級</w:t>
      </w:r>
      <w:r>
        <w:rPr>
          <w:rFonts w:ascii="標楷體" w:eastAsia="標楷體" w:hAnsi="標楷體" w:cs="標楷體"/>
        </w:rPr>
        <w:t>~108</w:t>
      </w:r>
      <w:r>
        <w:rPr>
          <w:rFonts w:ascii="標楷體" w:eastAsia="標楷體" w:hAnsi="標楷體" w:cs="標楷體"/>
        </w:rPr>
        <w:t>級初任教師</w:t>
      </w:r>
      <w:r>
        <w:rPr>
          <w:rFonts w:ascii="新細明體" w:hAnsi="新細明體" w:cs="標楷體"/>
        </w:rPr>
        <w:t>，</w:t>
      </w:r>
      <w:r>
        <w:rPr>
          <w:rFonts w:ascii="標楷體" w:eastAsia="標楷體" w:hAnsi="標楷體" w:cs="標楷體"/>
        </w:rPr>
        <w:t>擇一場次參加</w:t>
      </w:r>
      <w:r>
        <w:rPr>
          <w:rFonts w:ascii="微軟正黑體" w:eastAsia="微軟正黑體" w:hAnsi="微軟正黑體" w:cs="標楷體"/>
        </w:rPr>
        <w:t>。</w:t>
      </w:r>
    </w:p>
    <w:p w:rsidR="00DD5FBF" w:rsidRDefault="002068DE">
      <w:pPr>
        <w:pStyle w:val="a3"/>
        <w:snapToGrid w:val="0"/>
        <w:spacing w:line="440" w:lineRule="exact"/>
        <w:ind w:left="1200" w:hanging="480"/>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場：</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27</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星期一</w:t>
      </w:r>
      <w:r>
        <w:rPr>
          <w:rFonts w:ascii="標楷體" w:eastAsia="標楷體" w:hAnsi="標楷體" w:cs="標楷體"/>
        </w:rPr>
        <w:t>)</w:t>
      </w:r>
      <w:r>
        <w:rPr>
          <w:rFonts w:ascii="微軟正黑體" w:eastAsia="微軟正黑體" w:hAnsi="微軟正黑體" w:cs="標楷體"/>
        </w:rPr>
        <w:t>。</w:t>
      </w:r>
      <w:proofErr w:type="gramStart"/>
      <w:r>
        <w:rPr>
          <w:rFonts w:ascii="標楷體" w:eastAsia="標楷體" w:hAnsi="標楷體" w:cs="標楷體"/>
        </w:rPr>
        <w:t>【</w:t>
      </w:r>
      <w:proofErr w:type="gramEnd"/>
      <w:r>
        <w:rPr>
          <w:rFonts w:ascii="標楷體" w:eastAsia="標楷體" w:hAnsi="標楷體" w:cs="標楷體"/>
        </w:rPr>
        <w:t>研習代號</w:t>
      </w:r>
      <w:r>
        <w:rPr>
          <w:rFonts w:ascii="標楷體" w:eastAsia="標楷體" w:hAnsi="標楷體" w:cs="標楷體"/>
        </w:rPr>
        <w:t>: 241403</w:t>
      </w:r>
      <w:proofErr w:type="gramStart"/>
      <w:r>
        <w:rPr>
          <w:rFonts w:ascii="標楷體" w:eastAsia="標楷體" w:hAnsi="標楷體" w:cs="標楷體"/>
        </w:rPr>
        <w:t>】</w:t>
      </w:r>
      <w:proofErr w:type="gramEnd"/>
    </w:p>
    <w:p w:rsidR="00DD5FBF" w:rsidRDefault="002068DE">
      <w:pPr>
        <w:pStyle w:val="a3"/>
        <w:snapToGrid w:val="0"/>
        <w:spacing w:line="440" w:lineRule="exact"/>
        <w:ind w:left="1200" w:hanging="480"/>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2</w:t>
      </w:r>
      <w:r>
        <w:rPr>
          <w:rFonts w:ascii="標楷體" w:eastAsia="標楷體" w:hAnsi="標楷體" w:cs="標楷體"/>
        </w:rPr>
        <w:t>場：</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28</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星期二</w:t>
      </w:r>
      <w:r>
        <w:rPr>
          <w:rFonts w:ascii="標楷體" w:eastAsia="標楷體" w:hAnsi="標楷體" w:cs="標楷體"/>
        </w:rPr>
        <w:t>)</w:t>
      </w:r>
      <w:r>
        <w:rPr>
          <w:rFonts w:ascii="標楷體" w:eastAsia="標楷體" w:hAnsi="標楷體" w:cs="標楷體"/>
        </w:rPr>
        <w:t>。</w:t>
      </w:r>
      <w:proofErr w:type="gramStart"/>
      <w:r>
        <w:rPr>
          <w:rFonts w:ascii="標楷體" w:eastAsia="標楷體" w:hAnsi="標楷體" w:cs="標楷體"/>
        </w:rPr>
        <w:t>【</w:t>
      </w:r>
      <w:proofErr w:type="gramEnd"/>
      <w:r>
        <w:rPr>
          <w:rFonts w:ascii="標楷體" w:eastAsia="標楷體" w:hAnsi="標楷體" w:cs="標楷體"/>
        </w:rPr>
        <w:t>研習代號</w:t>
      </w:r>
      <w:r>
        <w:rPr>
          <w:rFonts w:ascii="標楷體" w:eastAsia="標楷體" w:hAnsi="標楷體" w:cs="標楷體"/>
        </w:rPr>
        <w:t>: 241404</w:t>
      </w:r>
      <w:proofErr w:type="gramStart"/>
      <w:r>
        <w:rPr>
          <w:rFonts w:ascii="標楷體" w:eastAsia="標楷體" w:hAnsi="標楷體" w:cs="標楷體"/>
        </w:rPr>
        <w:t>】</w:t>
      </w:r>
      <w:proofErr w:type="gramEnd"/>
    </w:p>
    <w:p w:rsidR="00DD5FBF" w:rsidRDefault="002068DE">
      <w:pPr>
        <w:pStyle w:val="a3"/>
        <w:snapToGrid w:val="0"/>
        <w:spacing w:line="440" w:lineRule="exact"/>
        <w:ind w:left="1200" w:hanging="480"/>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3</w:t>
      </w:r>
      <w:r>
        <w:rPr>
          <w:rFonts w:ascii="標楷體" w:eastAsia="標楷體" w:hAnsi="標楷體" w:cs="標楷體"/>
        </w:rPr>
        <w:t>場：</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29</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星期三</w:t>
      </w:r>
      <w:r>
        <w:rPr>
          <w:rFonts w:ascii="標楷體" w:eastAsia="標楷體" w:hAnsi="標楷體" w:cs="標楷體"/>
        </w:rPr>
        <w:t>)</w:t>
      </w:r>
      <w:r>
        <w:rPr>
          <w:rFonts w:ascii="標楷體" w:eastAsia="標楷體" w:hAnsi="標楷體" w:cs="標楷體"/>
        </w:rPr>
        <w:t>。</w:t>
      </w:r>
      <w:proofErr w:type="gramStart"/>
      <w:r>
        <w:rPr>
          <w:rFonts w:ascii="標楷體" w:eastAsia="標楷體" w:hAnsi="標楷體" w:cs="標楷體"/>
        </w:rPr>
        <w:t>【</w:t>
      </w:r>
      <w:proofErr w:type="gramEnd"/>
      <w:r>
        <w:rPr>
          <w:rFonts w:ascii="標楷體" w:eastAsia="標楷體" w:hAnsi="標楷體" w:cs="標楷體"/>
        </w:rPr>
        <w:t>研習代號</w:t>
      </w:r>
      <w:r>
        <w:rPr>
          <w:rFonts w:ascii="標楷體" w:eastAsia="標楷體" w:hAnsi="標楷體" w:cs="標楷體"/>
        </w:rPr>
        <w:t>: 241405</w:t>
      </w:r>
      <w:proofErr w:type="gramStart"/>
      <w:r>
        <w:rPr>
          <w:rFonts w:ascii="標楷體" w:eastAsia="標楷體" w:hAnsi="標楷體" w:cs="標楷體"/>
        </w:rPr>
        <w:t>】</w:t>
      </w:r>
      <w:proofErr w:type="gramEnd"/>
    </w:p>
    <w:p w:rsidR="00DD5FBF" w:rsidRDefault="002068DE">
      <w:pPr>
        <w:pStyle w:val="a3"/>
        <w:snapToGrid w:val="0"/>
        <w:spacing w:line="440" w:lineRule="exact"/>
        <w:ind w:left="1200" w:hanging="480"/>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4</w:t>
      </w:r>
      <w:r>
        <w:rPr>
          <w:rFonts w:ascii="標楷體" w:eastAsia="標楷體" w:hAnsi="標楷體" w:cs="標楷體"/>
        </w:rPr>
        <w:t>場：</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星期四</w:t>
      </w:r>
      <w:r>
        <w:rPr>
          <w:rFonts w:ascii="標楷體" w:eastAsia="標楷體" w:hAnsi="標楷體" w:cs="標楷體"/>
        </w:rPr>
        <w:t>)</w:t>
      </w:r>
      <w:r>
        <w:rPr>
          <w:rFonts w:ascii="標楷體" w:eastAsia="標楷體" w:hAnsi="標楷體" w:cs="標楷體"/>
        </w:rPr>
        <w:t>。</w:t>
      </w:r>
      <w:proofErr w:type="gramStart"/>
      <w:r>
        <w:rPr>
          <w:rFonts w:ascii="標楷體" w:eastAsia="標楷體" w:hAnsi="標楷體" w:cs="標楷體"/>
        </w:rPr>
        <w:t>【</w:t>
      </w:r>
      <w:proofErr w:type="gramEnd"/>
      <w:r>
        <w:rPr>
          <w:rFonts w:ascii="標楷體" w:eastAsia="標楷體" w:hAnsi="標楷體" w:cs="標楷體"/>
        </w:rPr>
        <w:t>研習代號</w:t>
      </w:r>
      <w:r>
        <w:rPr>
          <w:rFonts w:ascii="標楷體" w:eastAsia="標楷體" w:hAnsi="標楷體" w:cs="標楷體"/>
        </w:rPr>
        <w:t>: 241406</w:t>
      </w:r>
      <w:proofErr w:type="gramStart"/>
      <w:r>
        <w:rPr>
          <w:rFonts w:ascii="標楷體" w:eastAsia="標楷體" w:hAnsi="標楷體" w:cs="標楷體"/>
        </w:rPr>
        <w:t>】</w:t>
      </w:r>
      <w:proofErr w:type="gramEnd"/>
    </w:p>
    <w:p w:rsidR="00DD5FBF" w:rsidRDefault="002068DE">
      <w:pPr>
        <w:pStyle w:val="a3"/>
        <w:snapToGrid w:val="0"/>
        <w:spacing w:line="440" w:lineRule="exact"/>
        <w:ind w:left="371"/>
      </w:pPr>
      <w:r>
        <w:rPr>
          <w:rFonts w:ascii="標楷體" w:eastAsia="標楷體" w:hAnsi="標楷體" w:cs="標楷體"/>
        </w:rPr>
        <w:t>三、研習地點：</w:t>
      </w:r>
      <w:proofErr w:type="gramStart"/>
      <w:r>
        <w:rPr>
          <w:rFonts w:ascii="標楷體" w:eastAsia="標楷體" w:hAnsi="標楷體" w:cs="標楷體"/>
        </w:rPr>
        <w:t>臺南市進學國小</w:t>
      </w:r>
      <w:proofErr w:type="gramEnd"/>
    </w:p>
    <w:p w:rsidR="00DD5FBF" w:rsidRDefault="002068DE">
      <w:pPr>
        <w:pStyle w:val="a3"/>
        <w:snapToGrid w:val="0"/>
        <w:spacing w:line="440" w:lineRule="exact"/>
        <w:ind w:left="371"/>
        <w:rPr>
          <w:rFonts w:ascii="標楷體" w:eastAsia="標楷體" w:hAnsi="標楷體" w:cs="標楷體"/>
        </w:rPr>
      </w:pPr>
      <w:r>
        <w:rPr>
          <w:rFonts w:ascii="標楷體" w:eastAsia="標楷體" w:hAnsi="標楷體" w:cs="標楷體"/>
        </w:rPr>
        <w:t>四、課程規劃：</w:t>
      </w:r>
    </w:p>
    <w:p w:rsidR="00DD5FBF" w:rsidRDefault="002068DE">
      <w:pPr>
        <w:ind w:left="720"/>
      </w:pPr>
      <w:r>
        <w:rPr>
          <w:rFonts w:ascii="標楷體" w:eastAsia="標楷體" w:hAnsi="標楷體" w:cs="標楷體"/>
        </w:rPr>
        <w:t xml:space="preserve">   </w:t>
      </w:r>
      <w:r>
        <w:rPr>
          <w:rFonts w:ascii="標楷體" w:eastAsia="標楷體" w:hAnsi="標楷體" w:cs="標楷體"/>
        </w:rPr>
        <w:t>延聘薪傳教師、國教輔導團輔導員、教學經驗資深教師等擔任講座，帶領初任教師進行有效教學、班級經營與輔導管教示例與研討，</w:t>
      </w:r>
      <w:r>
        <w:rPr>
          <w:rFonts w:ascii="標楷體" w:eastAsia="標楷體" w:hAnsi="標楷體"/>
        </w:rPr>
        <w:t>透</w:t>
      </w:r>
      <w:r>
        <w:rPr>
          <w:rFonts w:ascii="標楷體" w:eastAsia="標楷體" w:hAnsi="標楷體"/>
        </w:rPr>
        <w:t>過分班分組方式進行實作課程，引導初任教師進行素養教學設計與經驗交流分享，並聽取初任教師之意見，針對初任教師之意見給予回應，進行做解決策略的討論分享，同時宣達地方教育政策與發展方向。課程主軸如下：</w:t>
      </w:r>
    </w:p>
    <w:p w:rsidR="00DD5FBF" w:rsidRDefault="002068DE">
      <w:pPr>
        <w:pStyle w:val="a3"/>
        <w:numPr>
          <w:ilvl w:val="0"/>
          <w:numId w:val="3"/>
        </w:numPr>
        <w:rPr>
          <w:rFonts w:ascii="標楷體" w:eastAsia="標楷體" w:hAnsi="標楷體"/>
        </w:rPr>
      </w:pPr>
      <w:r>
        <w:rPr>
          <w:rFonts w:ascii="標楷體" w:eastAsia="標楷體" w:hAnsi="標楷體"/>
        </w:rPr>
        <w:t>教育部與本市政策宣導、執行與解惑。</w:t>
      </w:r>
    </w:p>
    <w:p w:rsidR="00DD5FBF" w:rsidRDefault="002068DE">
      <w:pPr>
        <w:pStyle w:val="a3"/>
        <w:numPr>
          <w:ilvl w:val="0"/>
          <w:numId w:val="3"/>
        </w:numPr>
        <w:rPr>
          <w:rFonts w:ascii="標楷體" w:eastAsia="標楷體" w:hAnsi="標楷體"/>
        </w:rPr>
      </w:pPr>
      <w:r>
        <w:rPr>
          <w:rFonts w:ascii="標楷體" w:eastAsia="標楷體" w:hAnsi="標楷體"/>
        </w:rPr>
        <w:t>初任教師學校適應與行政推動意見交流。</w:t>
      </w:r>
    </w:p>
    <w:p w:rsidR="00DD5FBF" w:rsidRDefault="002068DE">
      <w:pPr>
        <w:pStyle w:val="a3"/>
        <w:numPr>
          <w:ilvl w:val="0"/>
          <w:numId w:val="3"/>
        </w:numPr>
        <w:rPr>
          <w:rFonts w:ascii="標楷體" w:eastAsia="標楷體" w:hAnsi="標楷體"/>
        </w:rPr>
      </w:pPr>
      <w:r>
        <w:rPr>
          <w:rFonts w:ascii="標楷體" w:eastAsia="標楷體" w:hAnsi="標楷體"/>
        </w:rPr>
        <w:t>延續輔導知能研習之各主題課程案例實作紀錄，內容分享與討論、解惑。</w:t>
      </w:r>
    </w:p>
    <w:p w:rsidR="00DD5FBF" w:rsidRDefault="002068DE">
      <w:pPr>
        <w:pStyle w:val="a3"/>
        <w:numPr>
          <w:ilvl w:val="0"/>
          <w:numId w:val="3"/>
        </w:numPr>
        <w:rPr>
          <w:rFonts w:ascii="標楷體" w:eastAsia="標楷體" w:hAnsi="標楷體"/>
        </w:rPr>
      </w:pPr>
      <w:r>
        <w:rPr>
          <w:rFonts w:ascii="標楷體" w:eastAsia="標楷體" w:hAnsi="標楷體"/>
        </w:rPr>
        <w:t>班級經營、有效教學與評量案例分享與實作。</w:t>
      </w:r>
    </w:p>
    <w:p w:rsidR="00DD5FBF" w:rsidRDefault="00DD5FBF">
      <w:pPr>
        <w:pStyle w:val="a3"/>
        <w:ind w:left="1200"/>
        <w:rPr>
          <w:rFonts w:ascii="標楷體" w:eastAsia="標楷體" w:hAnsi="標楷體"/>
        </w:rPr>
      </w:pPr>
    </w:p>
    <w:p w:rsidR="00DD5FBF" w:rsidRDefault="002068DE">
      <w:pPr>
        <w:spacing w:line="400" w:lineRule="exact"/>
      </w:pPr>
      <w:r>
        <w:rPr>
          <w:rFonts w:ascii="標楷體" w:eastAsia="標楷體" w:hAnsi="標楷體" w:cs="標楷體"/>
        </w:rPr>
        <w:lastRenderedPageBreak/>
        <w:t xml:space="preserve">    </w:t>
      </w:r>
      <w:r>
        <w:rPr>
          <w:rFonts w:ascii="標楷體" w:eastAsia="標楷體" w:hAnsi="標楷體" w:cs="標楷體"/>
        </w:rPr>
        <w:t>五、研習課程表</w:t>
      </w:r>
    </w:p>
    <w:tbl>
      <w:tblPr>
        <w:tblW w:w="9753" w:type="dxa"/>
        <w:jc w:val="center"/>
        <w:tblCellMar>
          <w:left w:w="10" w:type="dxa"/>
          <w:right w:w="10" w:type="dxa"/>
        </w:tblCellMar>
        <w:tblLook w:val="0000" w:firstRow="0" w:lastRow="0" w:firstColumn="0" w:lastColumn="0" w:noHBand="0" w:noVBand="0"/>
      </w:tblPr>
      <w:tblGrid>
        <w:gridCol w:w="2179"/>
        <w:gridCol w:w="4729"/>
        <w:gridCol w:w="2845"/>
      </w:tblGrid>
      <w:tr w:rsidR="00DD5FBF">
        <w:tblPrEx>
          <w:tblCellMar>
            <w:top w:w="0" w:type="dxa"/>
            <w:bottom w:w="0" w:type="dxa"/>
          </w:tblCellMar>
        </w:tblPrEx>
        <w:trPr>
          <w:trHeight w:val="615"/>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時間</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課程名稱</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主持人</w:t>
            </w:r>
          </w:p>
        </w:tc>
      </w:tr>
      <w:tr w:rsidR="00DD5FBF">
        <w:tblPrEx>
          <w:tblCellMar>
            <w:top w:w="0" w:type="dxa"/>
            <w:bottom w:w="0" w:type="dxa"/>
          </w:tblCellMar>
        </w:tblPrEx>
        <w:trPr>
          <w:trHeight w:val="635"/>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7:40-8:10</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報到及就位</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proofErr w:type="gramStart"/>
            <w:r>
              <w:rPr>
                <w:rFonts w:ascii="標楷體" w:eastAsia="標楷體" w:hAnsi="標楷體" w:cs="標楷體"/>
                <w:bCs/>
              </w:rPr>
              <w:t>進學國小</w:t>
            </w:r>
            <w:proofErr w:type="gramEnd"/>
            <w:r>
              <w:rPr>
                <w:rFonts w:ascii="標楷體" w:eastAsia="標楷體" w:hAnsi="標楷體" w:cs="標楷體"/>
                <w:bCs/>
              </w:rPr>
              <w:t>、大光國小</w:t>
            </w:r>
          </w:p>
        </w:tc>
      </w:tr>
      <w:tr w:rsidR="00DD5FBF">
        <w:tblPrEx>
          <w:tblCellMar>
            <w:top w:w="0" w:type="dxa"/>
            <w:bottom w:w="0" w:type="dxa"/>
          </w:tblCellMar>
        </w:tblPrEx>
        <w:trPr>
          <w:trHeight w:val="616"/>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08:10-09:50</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pPr>
            <w:proofErr w:type="gramStart"/>
            <w:r>
              <w:rPr>
                <w:rFonts w:ascii="標楷體" w:eastAsia="標楷體" w:hAnsi="標楷體" w:cs="標楷體"/>
                <w:bCs/>
              </w:rPr>
              <w:t>新課綱</w:t>
            </w:r>
            <w:proofErr w:type="gramEnd"/>
            <w:r>
              <w:rPr>
                <w:rFonts w:ascii="標楷體" w:eastAsia="標楷體" w:hAnsi="標楷體" w:cs="標楷體"/>
                <w:bCs/>
              </w:rPr>
              <w:t>與政策</w:t>
            </w:r>
            <w:r>
              <w:rPr>
                <w:rStyle w:val="af"/>
                <w:rFonts w:ascii="標楷體" w:eastAsia="標楷體" w:hAnsi="標楷體" w:cs="Arial"/>
                <w:i w:val="0"/>
                <w:iCs w:val="0"/>
                <w:sz w:val="21"/>
                <w:szCs w:val="21"/>
                <w:shd w:val="clear" w:color="auto" w:fill="FFFFFF"/>
              </w:rPr>
              <w:t>Q</w:t>
            </w:r>
            <w:proofErr w:type="gramStart"/>
            <w:r>
              <w:rPr>
                <w:rStyle w:val="af"/>
                <w:rFonts w:ascii="標楷體" w:eastAsia="標楷體" w:hAnsi="標楷體" w:cs="Arial"/>
                <w:i w:val="0"/>
                <w:iCs w:val="0"/>
                <w:sz w:val="21"/>
                <w:szCs w:val="21"/>
                <w:shd w:val="clear" w:color="auto" w:fill="FFFFFF"/>
              </w:rPr>
              <w:t>＆</w:t>
            </w:r>
            <w:proofErr w:type="gramEnd"/>
            <w:r>
              <w:rPr>
                <w:rStyle w:val="af"/>
                <w:rFonts w:ascii="標楷體" w:eastAsia="標楷體" w:hAnsi="標楷體" w:cs="Arial"/>
                <w:i w:val="0"/>
                <w:iCs w:val="0"/>
                <w:sz w:val="21"/>
                <w:szCs w:val="21"/>
                <w:shd w:val="clear" w:color="auto" w:fill="FFFFFF"/>
              </w:rPr>
              <w:t>A</w:t>
            </w:r>
          </w:p>
          <w:p w:rsidR="00DD5FBF" w:rsidRDefault="002068DE">
            <w:pPr>
              <w:spacing w:line="400" w:lineRule="exact"/>
              <w:ind w:right="-60"/>
              <w:jc w:val="center"/>
            </w:pPr>
            <w:r>
              <w:rPr>
                <w:rStyle w:val="af"/>
                <w:rFonts w:ascii="標楷體" w:eastAsia="標楷體" w:hAnsi="標楷體" w:cs="Arial"/>
                <w:i w:val="0"/>
                <w:iCs w:val="0"/>
                <w:shd w:val="clear" w:color="auto" w:fill="FFFFFF"/>
              </w:rPr>
              <w:t>教務、總務相關法令規則與學校實務</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rPr>
                <w:rFonts w:ascii="標楷體" w:eastAsia="標楷體" w:hAnsi="標楷體" w:cs="標楷體"/>
                <w:bCs/>
              </w:rPr>
            </w:pPr>
            <w:r>
              <w:rPr>
                <w:rFonts w:ascii="標楷體" w:eastAsia="標楷體" w:hAnsi="標楷體" w:cs="標楷體"/>
                <w:bCs/>
              </w:rPr>
              <w:t>講師群：陳思</w:t>
            </w:r>
            <w:proofErr w:type="gramStart"/>
            <w:r>
              <w:rPr>
                <w:rFonts w:ascii="標楷體" w:eastAsia="標楷體" w:hAnsi="標楷體" w:cs="標楷體"/>
                <w:bCs/>
              </w:rPr>
              <w:t>瑀</w:t>
            </w:r>
            <w:proofErr w:type="gramEnd"/>
            <w:r>
              <w:rPr>
                <w:rFonts w:ascii="標楷體" w:eastAsia="標楷體" w:hAnsi="標楷體" w:cs="標楷體"/>
                <w:bCs/>
              </w:rPr>
              <w:t>督學</w:t>
            </w:r>
          </w:p>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曾</w:t>
            </w:r>
            <w:proofErr w:type="gramStart"/>
            <w:r>
              <w:rPr>
                <w:rFonts w:ascii="標楷體" w:eastAsia="標楷體" w:hAnsi="標楷體" w:cs="標楷體"/>
                <w:bCs/>
              </w:rPr>
              <w:t>鼎育課督</w:t>
            </w:r>
            <w:proofErr w:type="gramEnd"/>
            <w:r>
              <w:rPr>
                <w:rFonts w:ascii="標楷體" w:eastAsia="標楷體" w:hAnsi="標楷體" w:cs="標楷體"/>
                <w:bCs/>
              </w:rPr>
              <w:t>、張吉宏課督</w:t>
            </w:r>
          </w:p>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王建智校長、周生民校長</w:t>
            </w:r>
          </w:p>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張瓊文校長、李啟榮校長</w:t>
            </w:r>
          </w:p>
        </w:tc>
      </w:tr>
      <w:tr w:rsidR="00DD5FBF">
        <w:tblPrEx>
          <w:tblCellMar>
            <w:top w:w="0" w:type="dxa"/>
            <w:bottom w:w="0" w:type="dxa"/>
          </w:tblCellMar>
        </w:tblPrEx>
        <w:trPr>
          <w:trHeight w:val="337"/>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09:50-10:10</w:t>
            </w:r>
          </w:p>
        </w:tc>
        <w:tc>
          <w:tcPr>
            <w:tcW w:w="7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休息</w:t>
            </w:r>
          </w:p>
        </w:tc>
      </w:tr>
      <w:tr w:rsidR="00DD5FBF">
        <w:tblPrEx>
          <w:tblCellMar>
            <w:top w:w="0" w:type="dxa"/>
            <w:bottom w:w="0" w:type="dxa"/>
          </w:tblCellMar>
        </w:tblPrEx>
        <w:trPr>
          <w:trHeight w:val="810"/>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10:10-12:00</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學生事務相關法令與案例說明</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00" w:lineRule="exact"/>
              <w:ind w:right="-60"/>
              <w:jc w:val="center"/>
              <w:rPr>
                <w:rFonts w:ascii="標楷體" w:eastAsia="標楷體" w:hAnsi="標楷體" w:cs="標楷體"/>
                <w:bCs/>
              </w:rPr>
            </w:pPr>
            <w:r>
              <w:rPr>
                <w:rFonts w:ascii="標楷體" w:eastAsia="標楷體" w:hAnsi="標楷體" w:cs="標楷體"/>
                <w:bCs/>
              </w:rPr>
              <w:t>慈濟高中吳宗原老師</w:t>
            </w:r>
          </w:p>
        </w:tc>
      </w:tr>
      <w:tr w:rsidR="00DD5FBF">
        <w:tblPrEx>
          <w:tblCellMar>
            <w:top w:w="0" w:type="dxa"/>
            <w:bottom w:w="0" w:type="dxa"/>
          </w:tblCellMar>
        </w:tblPrEx>
        <w:trPr>
          <w:trHeight w:val="568"/>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80" w:lineRule="exact"/>
              <w:ind w:right="-60"/>
              <w:jc w:val="center"/>
              <w:rPr>
                <w:rFonts w:ascii="標楷體" w:eastAsia="標楷體" w:hAnsi="標楷體" w:cs="標楷體"/>
              </w:rPr>
            </w:pPr>
            <w:r>
              <w:rPr>
                <w:rFonts w:ascii="標楷體" w:eastAsia="標楷體" w:hAnsi="標楷體" w:cs="標楷體"/>
              </w:rPr>
              <w:t>12:00-13:20</w:t>
            </w:r>
          </w:p>
        </w:tc>
        <w:tc>
          <w:tcPr>
            <w:tcW w:w="7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napToGrid w:val="0"/>
              <w:spacing w:line="480" w:lineRule="exact"/>
              <w:jc w:val="center"/>
              <w:rPr>
                <w:rFonts w:ascii="標楷體" w:eastAsia="標楷體" w:hAnsi="標楷體" w:cs="Times New Roman"/>
              </w:rPr>
            </w:pPr>
            <w:r>
              <w:rPr>
                <w:rFonts w:ascii="標楷體" w:eastAsia="標楷體" w:hAnsi="標楷體" w:cs="Times New Roman"/>
              </w:rPr>
              <w:t>午餐</w:t>
            </w:r>
          </w:p>
        </w:tc>
      </w:tr>
      <w:tr w:rsidR="00DD5FBF">
        <w:tblPrEx>
          <w:tblCellMar>
            <w:top w:w="0" w:type="dxa"/>
            <w:bottom w:w="0" w:type="dxa"/>
          </w:tblCellMar>
        </w:tblPrEx>
        <w:trPr>
          <w:trHeight w:val="109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80" w:lineRule="exact"/>
              <w:ind w:right="-60"/>
              <w:jc w:val="center"/>
              <w:rPr>
                <w:rFonts w:ascii="標楷體" w:eastAsia="標楷體" w:hAnsi="標楷體" w:cs="標楷體"/>
              </w:rPr>
            </w:pPr>
            <w:r>
              <w:rPr>
                <w:rFonts w:ascii="標楷體" w:eastAsia="標楷體" w:hAnsi="標楷體" w:cs="標楷體"/>
              </w:rPr>
              <w:t>13:20-16:20</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napToGrid w:val="0"/>
              <w:spacing w:line="480" w:lineRule="exact"/>
              <w:jc w:val="center"/>
              <w:rPr>
                <w:rFonts w:ascii="標楷體" w:eastAsia="標楷體" w:hAnsi="標楷體" w:cs="標楷體"/>
                <w:bCs/>
              </w:rPr>
            </w:pPr>
            <w:r>
              <w:rPr>
                <w:rFonts w:ascii="標楷體" w:eastAsia="標楷體" w:hAnsi="標楷體" w:cs="標楷體"/>
                <w:bCs/>
              </w:rPr>
              <w:t>學習領域有效教學實作研討</w:t>
            </w:r>
          </w:p>
          <w:p w:rsidR="00DD5FBF" w:rsidRDefault="002068DE">
            <w:pPr>
              <w:snapToGrid w:val="0"/>
              <w:spacing w:line="480" w:lineRule="exact"/>
              <w:jc w:val="center"/>
              <w:rPr>
                <w:rFonts w:ascii="標楷體" w:eastAsia="標楷體" w:hAnsi="標楷體" w:cs="標楷體"/>
                <w:bCs/>
              </w:rPr>
            </w:pPr>
            <w:r>
              <w:rPr>
                <w:rFonts w:ascii="標楷體" w:eastAsia="標楷體" w:hAnsi="標楷體" w:cs="標楷體"/>
                <w:bCs/>
              </w:rPr>
              <w:t>議題融入領域教學實作研討</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napToGrid w:val="0"/>
              <w:spacing w:line="480" w:lineRule="exact"/>
              <w:jc w:val="center"/>
              <w:rPr>
                <w:rFonts w:ascii="標楷體" w:eastAsia="標楷體" w:hAnsi="標楷體" w:cs="標楷體"/>
                <w:bCs/>
              </w:rPr>
            </w:pPr>
            <w:r>
              <w:rPr>
                <w:rFonts w:ascii="標楷體" w:eastAsia="標楷體" w:hAnsi="標楷體" w:cs="標楷體"/>
                <w:bCs/>
              </w:rPr>
              <w:t>汪明怡主任、甘宜靜主任黃雪芬主任、張雅玲主任</w:t>
            </w:r>
          </w:p>
        </w:tc>
      </w:tr>
      <w:tr w:rsidR="00DD5FBF">
        <w:tblPrEx>
          <w:tblCellMar>
            <w:top w:w="0" w:type="dxa"/>
            <w:bottom w:w="0" w:type="dxa"/>
          </w:tblCellMar>
        </w:tblPrEx>
        <w:trPr>
          <w:trHeight w:val="552"/>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pacing w:line="480" w:lineRule="exact"/>
              <w:ind w:right="-60"/>
              <w:jc w:val="center"/>
              <w:rPr>
                <w:rFonts w:ascii="標楷體" w:eastAsia="標楷體" w:hAnsi="標楷體" w:cs="Times New Roman"/>
              </w:rPr>
            </w:pPr>
            <w:r>
              <w:rPr>
                <w:rFonts w:ascii="標楷體" w:eastAsia="標楷體" w:hAnsi="標楷體" w:cs="Times New Roman"/>
              </w:rPr>
              <w:t>16:20-17:20</w:t>
            </w:r>
          </w:p>
        </w:tc>
        <w:tc>
          <w:tcPr>
            <w:tcW w:w="7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FBF" w:rsidRDefault="002068DE">
            <w:pPr>
              <w:snapToGrid w:val="0"/>
              <w:spacing w:line="480" w:lineRule="exact"/>
              <w:jc w:val="center"/>
            </w:pPr>
            <w:r>
              <w:rPr>
                <w:rFonts w:ascii="標楷體" w:eastAsia="標楷體" w:hAnsi="標楷體" w:cs="標楷體"/>
              </w:rPr>
              <w:t>綜合座談</w:t>
            </w:r>
          </w:p>
        </w:tc>
      </w:tr>
    </w:tbl>
    <w:p w:rsidR="00DD5FBF" w:rsidRDefault="00DD5FBF">
      <w:pPr>
        <w:rPr>
          <w:rFonts w:ascii="標楷體" w:eastAsia="標楷體" w:hAnsi="標楷體"/>
        </w:rPr>
      </w:pPr>
    </w:p>
    <w:p w:rsidR="00DD5FBF" w:rsidRDefault="002068DE">
      <w:pPr>
        <w:snapToGrid w:val="0"/>
        <w:spacing w:line="440" w:lineRule="exact"/>
      </w:pPr>
      <w:r>
        <w:rPr>
          <w:rFonts w:ascii="標楷體" w:eastAsia="標楷體" w:hAnsi="標楷體" w:cs="標楷體"/>
          <w:bCs/>
        </w:rPr>
        <w:t>伍、報名及注意事項：</w:t>
      </w:r>
    </w:p>
    <w:p w:rsidR="00DD5FBF" w:rsidRDefault="002068DE">
      <w:pPr>
        <w:snapToGrid w:val="0"/>
        <w:spacing w:line="440" w:lineRule="exact"/>
        <w:ind w:left="2040" w:hanging="1692"/>
      </w:pPr>
      <w:r>
        <w:rPr>
          <w:rFonts w:ascii="標楷體" w:eastAsia="標楷體" w:hAnsi="標楷體" w:cs="標楷體"/>
        </w:rPr>
        <w:t>一、報名方式：請於</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23</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前，至本市教育局資訊中心「學習護照」報名，全程參與本研習之</w:t>
      </w:r>
      <w:proofErr w:type="gramStart"/>
      <w:r>
        <w:rPr>
          <w:rFonts w:ascii="標楷體" w:eastAsia="標楷體" w:hAnsi="標楷體" w:cs="標楷體"/>
        </w:rPr>
        <w:t>教師各核予</w:t>
      </w:r>
      <w:proofErr w:type="gramEnd"/>
      <w:r>
        <w:rPr>
          <w:rFonts w:ascii="標楷體" w:eastAsia="標楷體" w:hAnsi="標楷體" w:cs="標楷體"/>
        </w:rPr>
        <w:t>8</w:t>
      </w:r>
      <w:r>
        <w:rPr>
          <w:rFonts w:ascii="標楷體" w:eastAsia="標楷體" w:hAnsi="標楷體" w:cs="標楷體"/>
        </w:rPr>
        <w:t>小時研習時數。</w:t>
      </w:r>
    </w:p>
    <w:p w:rsidR="00DD5FBF" w:rsidRDefault="002068DE">
      <w:pPr>
        <w:tabs>
          <w:tab w:val="left" w:pos="284"/>
        </w:tabs>
        <w:snapToGrid w:val="0"/>
        <w:spacing w:line="440" w:lineRule="exact"/>
        <w:ind w:left="1039" w:hanging="691"/>
        <w:rPr>
          <w:rFonts w:ascii="標楷體" w:eastAsia="標楷體" w:hAnsi="標楷體" w:cs="標楷體"/>
        </w:rPr>
      </w:pPr>
      <w:r>
        <w:rPr>
          <w:rFonts w:ascii="標楷體" w:eastAsia="標楷體" w:hAnsi="標楷體" w:cs="標楷體"/>
        </w:rPr>
        <w:t>二、講師、參加研習人員及承辦工作人員，給予公（差）假登記。</w:t>
      </w:r>
    </w:p>
    <w:p w:rsidR="00DD5FBF" w:rsidRDefault="002068DE">
      <w:pPr>
        <w:tabs>
          <w:tab w:val="left" w:pos="284"/>
        </w:tabs>
        <w:snapToGrid w:val="0"/>
        <w:spacing w:line="440" w:lineRule="exact"/>
        <w:ind w:left="1039" w:hanging="691"/>
        <w:rPr>
          <w:rFonts w:ascii="標楷體" w:eastAsia="標楷體" w:hAnsi="標楷體" w:cs="標楷體"/>
        </w:rPr>
      </w:pPr>
      <w:r>
        <w:rPr>
          <w:rFonts w:ascii="標楷體" w:eastAsia="標楷體" w:hAnsi="標楷體" w:cs="標楷體"/>
        </w:rPr>
        <w:t>三、研習前請回傳「初任教師</w:t>
      </w:r>
      <w:r>
        <w:rPr>
          <w:rFonts w:ascii="標楷體" w:eastAsia="標楷體" w:hAnsi="標楷體" w:cs="標楷體"/>
        </w:rPr>
        <w:t>(106~108</w:t>
      </w:r>
      <w:r>
        <w:rPr>
          <w:rFonts w:ascii="標楷體" w:eastAsia="標楷體" w:hAnsi="標楷體" w:cs="標楷體"/>
        </w:rPr>
        <w:t>級</w:t>
      </w:r>
      <w:r>
        <w:rPr>
          <w:rFonts w:ascii="標楷體" w:eastAsia="標楷體" w:hAnsi="標楷體" w:cs="標楷體"/>
        </w:rPr>
        <w:t>)</w:t>
      </w:r>
      <w:r>
        <w:rPr>
          <w:rFonts w:ascii="標楷體" w:eastAsia="標楷體" w:hAnsi="標楷體" w:cs="標楷體"/>
        </w:rPr>
        <w:t>回流研習課前問卷表」</w:t>
      </w:r>
    </w:p>
    <w:p w:rsidR="00DD5FBF" w:rsidRDefault="002068DE">
      <w:pPr>
        <w:tabs>
          <w:tab w:val="left" w:pos="284"/>
        </w:tabs>
        <w:snapToGrid w:val="0"/>
        <w:spacing w:line="440" w:lineRule="exact"/>
        <w:ind w:left="828"/>
      </w:pPr>
      <w:r>
        <w:rPr>
          <w:rFonts w:ascii="標楷體" w:eastAsia="標楷體" w:hAnsi="標楷體" w:cs="標楷體"/>
        </w:rPr>
        <w:t>網址：</w:t>
      </w:r>
      <w:hyperlink r:id="rId8" w:history="1">
        <w:r>
          <w:rPr>
            <w:rStyle w:val="af0"/>
          </w:rPr>
          <w:t>https://forms.gle/fWWybb6sk9DdAgsz8</w:t>
        </w:r>
      </w:hyperlink>
    </w:p>
    <w:p w:rsidR="00DD5FBF" w:rsidRDefault="002068DE">
      <w:pPr>
        <w:tabs>
          <w:tab w:val="left" w:pos="284"/>
        </w:tabs>
        <w:snapToGrid w:val="0"/>
        <w:spacing w:line="440" w:lineRule="exact"/>
        <w:ind w:left="1039" w:hanging="691"/>
      </w:pPr>
      <w:r>
        <w:rPr>
          <w:rFonts w:ascii="標楷體" w:eastAsia="標楷體" w:hAnsi="標楷體" w:cs="標楷體"/>
        </w:rPr>
        <w:t>三、</w:t>
      </w:r>
      <w:r>
        <w:rPr>
          <w:rFonts w:ascii="標楷體" w:eastAsia="標楷體" w:hAnsi="標楷體" w:cs="標楷體"/>
          <w:bCs/>
        </w:rPr>
        <w:t>響應環保政策，參加人員請自備茶杯</w:t>
      </w:r>
      <w:r>
        <w:rPr>
          <w:rFonts w:ascii="標楷體" w:eastAsia="標楷體" w:hAnsi="標楷體" w:cs="標楷體"/>
          <w:bCs/>
        </w:rPr>
        <w:t>(</w:t>
      </w:r>
      <w:r>
        <w:rPr>
          <w:rFonts w:ascii="標楷體" w:eastAsia="標楷體" w:hAnsi="標楷體" w:cs="標楷體"/>
          <w:bCs/>
        </w:rPr>
        <w:t>本研習會場不提供</w:t>
      </w:r>
      <w:r>
        <w:rPr>
          <w:rFonts w:ascii="標楷體" w:eastAsia="標楷體" w:hAnsi="標楷體" w:cs="標楷體"/>
          <w:bCs/>
        </w:rPr>
        <w:t>)</w:t>
      </w:r>
      <w:r>
        <w:rPr>
          <w:rFonts w:ascii="標楷體" w:eastAsia="標楷體" w:hAnsi="標楷體" w:cs="標楷體"/>
          <w:bCs/>
        </w:rPr>
        <w:t>。</w:t>
      </w:r>
    </w:p>
    <w:p w:rsidR="00DD5FBF" w:rsidRDefault="002068DE">
      <w:pPr>
        <w:snapToGrid w:val="0"/>
        <w:spacing w:line="440" w:lineRule="exact"/>
      </w:pPr>
      <w:r>
        <w:rPr>
          <w:rFonts w:ascii="標楷體" w:eastAsia="標楷體" w:hAnsi="標楷體" w:cs="標楷體"/>
        </w:rPr>
        <w:t xml:space="preserve">   </w:t>
      </w:r>
      <w:r>
        <w:rPr>
          <w:rFonts w:ascii="標楷體" w:eastAsia="標楷體" w:hAnsi="標楷體" w:cs="標楷體"/>
        </w:rPr>
        <w:t>四、聯絡窗口：</w:t>
      </w:r>
      <w:proofErr w:type="gramStart"/>
      <w:r>
        <w:rPr>
          <w:rFonts w:ascii="標楷體" w:eastAsia="標楷體" w:hAnsi="標楷體"/>
        </w:rPr>
        <w:t>進學國民</w:t>
      </w:r>
      <w:proofErr w:type="gramEnd"/>
      <w:r>
        <w:rPr>
          <w:rFonts w:ascii="標楷體" w:eastAsia="標楷體" w:hAnsi="標楷體"/>
        </w:rPr>
        <w:t>小學郭原榮主任</w:t>
      </w:r>
      <w:r>
        <w:rPr>
          <w:rFonts w:ascii="標楷體" w:eastAsia="標楷體" w:hAnsi="標楷體"/>
        </w:rPr>
        <w:t>(06-</w:t>
      </w:r>
      <w:r>
        <w:rPr>
          <w:rFonts w:ascii="標楷體" w:eastAsia="標楷體" w:hAnsi="標楷體"/>
        </w:rPr>
        <w:t>2133007#810)</w:t>
      </w:r>
      <w:r>
        <w:rPr>
          <w:rFonts w:ascii="標楷體" w:eastAsia="標楷體" w:hAnsi="標楷體"/>
        </w:rPr>
        <w:t>。</w:t>
      </w:r>
    </w:p>
    <w:p w:rsidR="00DD5FBF" w:rsidRDefault="002068DE">
      <w:pPr>
        <w:pStyle w:val="1"/>
        <w:numPr>
          <w:ilvl w:val="0"/>
          <w:numId w:val="0"/>
        </w:numPr>
        <w:spacing w:before="0" w:line="440" w:lineRule="exact"/>
        <w:ind w:left="720" w:hanging="720"/>
      </w:pPr>
      <w:r>
        <w:rPr>
          <w:b/>
          <w:bCs/>
          <w:sz w:val="24"/>
          <w:szCs w:val="24"/>
        </w:rPr>
        <w:t>陸、預期效益</w:t>
      </w:r>
      <w:r>
        <w:rPr>
          <w:kern w:val="0"/>
          <w:sz w:val="24"/>
          <w:szCs w:val="24"/>
        </w:rPr>
        <w:t>：</w:t>
      </w:r>
    </w:p>
    <w:p w:rsidR="00DD5FBF" w:rsidRDefault="002068DE">
      <w:pPr>
        <w:snapToGrid w:val="0"/>
        <w:spacing w:line="440" w:lineRule="exact"/>
        <w:ind w:left="1193" w:hanging="485"/>
      </w:pPr>
      <w:r>
        <w:rPr>
          <w:rFonts w:ascii="標楷體" w:eastAsia="標楷體" w:hAnsi="標楷體" w:cs="標楷體"/>
        </w:rPr>
        <w:t>一、啟動分享模式，促進教學間專業對話，提升教學效能。</w:t>
      </w:r>
      <w:r>
        <w:rPr>
          <w:rFonts w:ascii="標楷體" w:eastAsia="標楷體" w:hAnsi="標楷體" w:cs="標楷體"/>
        </w:rPr>
        <w:t xml:space="preserve"> </w:t>
      </w:r>
    </w:p>
    <w:p w:rsidR="00DD5FBF" w:rsidRDefault="002068DE">
      <w:pPr>
        <w:snapToGrid w:val="0"/>
        <w:spacing w:line="440" w:lineRule="exact"/>
        <w:ind w:left="1193" w:hanging="485"/>
      </w:pPr>
      <w:r>
        <w:rPr>
          <w:rFonts w:ascii="標楷體" w:eastAsia="標楷體" w:hAnsi="標楷體" w:cs="標楷體"/>
        </w:rPr>
        <w:t>二、培育本市教學人才，具備教學領導知能，提升教育專業形象。</w:t>
      </w:r>
      <w:r>
        <w:rPr>
          <w:rFonts w:ascii="標楷體" w:eastAsia="標楷體" w:hAnsi="標楷體" w:cs="標楷體"/>
        </w:rPr>
        <w:t xml:space="preserve"> </w:t>
      </w:r>
    </w:p>
    <w:p w:rsidR="00DD5FBF" w:rsidRDefault="002068DE">
      <w:pPr>
        <w:snapToGrid w:val="0"/>
        <w:spacing w:line="440" w:lineRule="exact"/>
        <w:ind w:left="1193" w:hanging="485"/>
      </w:pPr>
      <w:r>
        <w:rPr>
          <w:rFonts w:ascii="標楷體" w:eastAsia="標楷體" w:hAnsi="標楷體" w:cs="標楷體"/>
        </w:rPr>
        <w:t>三、有效培育本市教師專業發展人才，帶動教師教學知能，全面提升學生學習成效。</w:t>
      </w:r>
    </w:p>
    <w:p w:rsidR="00DD5FBF" w:rsidRDefault="002068DE">
      <w:pPr>
        <w:snapToGrid w:val="0"/>
        <w:spacing w:line="440" w:lineRule="exact"/>
      </w:pPr>
      <w:proofErr w:type="gramStart"/>
      <w:r>
        <w:rPr>
          <w:rFonts w:ascii="標楷體" w:eastAsia="標楷體" w:hAnsi="標楷體" w:cs="標楷體"/>
          <w:b/>
          <w:bCs/>
        </w:rPr>
        <w:t>柒</w:t>
      </w:r>
      <w:proofErr w:type="gramEnd"/>
      <w:r>
        <w:rPr>
          <w:rFonts w:ascii="標楷體" w:eastAsia="標楷體" w:hAnsi="標楷體" w:cs="標楷體"/>
          <w:b/>
          <w:bCs/>
        </w:rPr>
        <w:t>、獎勵：</w:t>
      </w:r>
      <w:r>
        <w:rPr>
          <w:rFonts w:ascii="標楷體" w:eastAsia="標楷體" w:hAnsi="標楷體" w:cs="標楷體"/>
          <w:bCs/>
        </w:rPr>
        <w:t>承辦本研習活動學校有功人員依本市獎勵辦法敘獎。</w:t>
      </w:r>
      <w:r>
        <w:rPr>
          <w:rFonts w:ascii="標楷體" w:eastAsia="標楷體" w:hAnsi="標楷體" w:cs="Times New Roman"/>
        </w:rPr>
        <w:t xml:space="preserve"> </w:t>
      </w:r>
    </w:p>
    <w:p w:rsidR="00DD5FBF" w:rsidRDefault="002068DE">
      <w:pPr>
        <w:snapToGrid w:val="0"/>
        <w:spacing w:line="440" w:lineRule="exact"/>
      </w:pPr>
      <w:r>
        <w:rPr>
          <w:rFonts w:ascii="標楷體" w:eastAsia="標楷體" w:hAnsi="標楷體" w:cs="標楷體"/>
          <w:b/>
          <w:bCs/>
        </w:rPr>
        <w:t>捌、經費：</w:t>
      </w:r>
      <w:r>
        <w:rPr>
          <w:rFonts w:ascii="標楷體" w:eastAsia="標楷體" w:hAnsi="標楷體" w:cs="標楷體"/>
        </w:rPr>
        <w:t>由本市</w:t>
      </w:r>
      <w:r>
        <w:rPr>
          <w:rFonts w:ascii="標楷體" w:eastAsia="標楷體" w:hAnsi="標楷體" w:cs="標楷體"/>
        </w:rPr>
        <w:t>108</w:t>
      </w:r>
      <w:proofErr w:type="gramStart"/>
      <w:r>
        <w:rPr>
          <w:rFonts w:ascii="標楷體" w:eastAsia="標楷體" w:hAnsi="標楷體" w:cs="標楷體"/>
        </w:rPr>
        <w:t>學年度精進</w:t>
      </w:r>
      <w:proofErr w:type="gramEnd"/>
      <w:r>
        <w:rPr>
          <w:rFonts w:ascii="標楷體" w:eastAsia="標楷體" w:hAnsi="標楷體" w:cs="標楷體"/>
        </w:rPr>
        <w:t>國民中小學教師教學專業與課程品質整體推動計畫</w:t>
      </w:r>
    </w:p>
    <w:p w:rsidR="00DD5FBF" w:rsidRDefault="002068DE">
      <w:pPr>
        <w:snapToGrid w:val="0"/>
        <w:spacing w:line="440" w:lineRule="exact"/>
      </w:pPr>
      <w:r>
        <w:rPr>
          <w:rFonts w:ascii="標楷體" w:eastAsia="標楷體" w:hAnsi="標楷體" w:cs="標楷體"/>
        </w:rPr>
        <w:t xml:space="preserve">          </w:t>
      </w:r>
      <w:r>
        <w:rPr>
          <w:rFonts w:ascii="標楷體" w:eastAsia="標楷體" w:hAnsi="標楷體" w:cs="標楷體"/>
        </w:rPr>
        <w:t>經費項下支應。</w:t>
      </w:r>
    </w:p>
    <w:sectPr w:rsidR="00DD5FBF">
      <w:pgSz w:w="11906" w:h="16838"/>
      <w:pgMar w:top="1135" w:right="866" w:bottom="737" w:left="709"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DE" w:rsidRDefault="002068DE">
      <w:r>
        <w:separator/>
      </w:r>
    </w:p>
  </w:endnote>
  <w:endnote w:type="continuationSeparator" w:id="0">
    <w:p w:rsidR="002068DE" w:rsidRDefault="0020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DE" w:rsidRDefault="002068DE">
      <w:r>
        <w:rPr>
          <w:color w:val="000000"/>
        </w:rPr>
        <w:separator/>
      </w:r>
    </w:p>
  </w:footnote>
  <w:footnote w:type="continuationSeparator" w:id="0">
    <w:p w:rsidR="002068DE" w:rsidRDefault="00206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120"/>
    <w:multiLevelType w:val="multilevel"/>
    <w:tmpl w:val="C0C48F5C"/>
    <w:styleLink w:val="LFO11"/>
    <w:lvl w:ilvl="0">
      <w:start w:val="1"/>
      <w:numFmt w:val="ideographLegalTraditional"/>
      <w:pStyle w:val="1"/>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50D212F"/>
    <w:multiLevelType w:val="multilevel"/>
    <w:tmpl w:val="894EE9B2"/>
    <w:lvl w:ilvl="0">
      <w:start w:val="1"/>
      <w:numFmt w:val="taiwaneseCountingThousand"/>
      <w:lvlText w:val="%1、"/>
      <w:lvlJc w:val="left"/>
      <w:pPr>
        <w:ind w:left="888" w:hanging="480"/>
      </w:pPr>
      <w:rPr>
        <w:sz w:val="24"/>
        <w:szCs w:val="24"/>
      </w:rPr>
    </w:lvl>
    <w:lvl w:ilvl="1">
      <w:start w:val="1"/>
      <w:numFmt w:val="ideographTraditional"/>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lowerRoman"/>
      <w:lvlText w:val="%9."/>
      <w:lvlJc w:val="right"/>
      <w:pPr>
        <w:ind w:left="4728" w:hanging="480"/>
      </w:pPr>
    </w:lvl>
  </w:abstractNum>
  <w:abstractNum w:abstractNumId="2">
    <w:nsid w:val="407F0A9A"/>
    <w:multiLevelType w:val="multilevel"/>
    <w:tmpl w:val="ADEE3A2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5FBF"/>
    <w:rsid w:val="002068DE"/>
    <w:rsid w:val="00294085"/>
    <w:rsid w:val="00DD5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cs="Calibri"/>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mbria" w:hAnsi="Cambria" w:cs="Cambria"/>
      <w:sz w:val="18"/>
      <w:szCs w:val="18"/>
    </w:rPr>
  </w:style>
  <w:style w:type="character" w:customStyle="1" w:styleId="a5">
    <w:name w:val="註解方塊文字 字元"/>
    <w:rPr>
      <w:rFonts w:ascii="Cambria" w:eastAsia="新細明體" w:hAnsi="Cambria" w:cs="Cambria"/>
      <w:sz w:val="18"/>
      <w:szCs w:val="18"/>
    </w:rPr>
  </w:style>
  <w:style w:type="character" w:styleId="a6">
    <w:name w:val="annotation reference"/>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rPr>
      <w:sz w:val="20"/>
      <w:szCs w:val="20"/>
    </w:rPr>
  </w:style>
  <w:style w:type="paragraph" w:customStyle="1" w:styleId="1">
    <w:name w:val="樣式1"/>
    <w:basedOn w:val="a"/>
    <w:pPr>
      <w:numPr>
        <w:numId w:val="1"/>
      </w:numPr>
      <w:snapToGrid w:val="0"/>
      <w:spacing w:before="180" w:line="480" w:lineRule="exact"/>
    </w:pPr>
    <w:rPr>
      <w:rFonts w:ascii="標楷體" w:eastAsia="標楷體" w:hAnsi="標楷體" w:cs="標楷體"/>
      <w:sz w:val="28"/>
      <w:szCs w:val="28"/>
    </w:rPr>
  </w:style>
  <w:style w:type="character" w:styleId="af">
    <w:name w:val="Emphasis"/>
    <w:basedOn w:val="a0"/>
    <w:rPr>
      <w:i/>
      <w:iCs/>
    </w:rPr>
  </w:style>
  <w:style w:type="character" w:styleId="af0">
    <w:name w:val="Hyperlink"/>
    <w:basedOn w:val="a0"/>
    <w:rPr>
      <w:color w:val="0000FF"/>
      <w:u w:val="single"/>
    </w:rPr>
  </w:style>
  <w:style w:type="numbering" w:customStyle="1" w:styleId="LFO11">
    <w:name w:val="LFO1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cs="Calibri"/>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mbria" w:hAnsi="Cambria" w:cs="Cambria"/>
      <w:sz w:val="18"/>
      <w:szCs w:val="18"/>
    </w:rPr>
  </w:style>
  <w:style w:type="character" w:customStyle="1" w:styleId="a5">
    <w:name w:val="註解方塊文字 字元"/>
    <w:rPr>
      <w:rFonts w:ascii="Cambria" w:eastAsia="新細明體" w:hAnsi="Cambria" w:cs="Cambria"/>
      <w:sz w:val="18"/>
      <w:szCs w:val="18"/>
    </w:rPr>
  </w:style>
  <w:style w:type="character" w:styleId="a6">
    <w:name w:val="annotation reference"/>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rPr>
      <w:sz w:val="20"/>
      <w:szCs w:val="20"/>
    </w:rPr>
  </w:style>
  <w:style w:type="paragraph" w:customStyle="1" w:styleId="1">
    <w:name w:val="樣式1"/>
    <w:basedOn w:val="a"/>
    <w:pPr>
      <w:numPr>
        <w:numId w:val="1"/>
      </w:numPr>
      <w:snapToGrid w:val="0"/>
      <w:spacing w:before="180" w:line="480" w:lineRule="exact"/>
    </w:pPr>
    <w:rPr>
      <w:rFonts w:ascii="標楷體" w:eastAsia="標楷體" w:hAnsi="標楷體" w:cs="標楷體"/>
      <w:sz w:val="28"/>
      <w:szCs w:val="28"/>
    </w:rPr>
  </w:style>
  <w:style w:type="character" w:styleId="af">
    <w:name w:val="Emphasis"/>
    <w:basedOn w:val="a0"/>
    <w:rPr>
      <w:i/>
      <w:iCs/>
    </w:rPr>
  </w:style>
  <w:style w:type="character" w:styleId="af0">
    <w:name w:val="Hyperlink"/>
    <w:basedOn w:val="a0"/>
    <w:rPr>
      <w:color w:val="0000FF"/>
      <w:u w:val="single"/>
    </w:rPr>
  </w:style>
  <w:style w:type="numbering" w:customStyle="1" w:styleId="LFO11">
    <w:name w:val="LFO1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fWWybb6sk9DdAgsz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shroot</cp:lastModifiedBy>
  <cp:revision>2</cp:revision>
  <cp:lastPrinted>2019-08-26T08:58:00Z</cp:lastPrinted>
  <dcterms:created xsi:type="dcterms:W3CDTF">2020-07-15T06:34:00Z</dcterms:created>
  <dcterms:modified xsi:type="dcterms:W3CDTF">2020-07-15T06:34:00Z</dcterms:modified>
</cp:coreProperties>
</file>