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69" w:rsidRPr="00CC0A94" w:rsidRDefault="000B0A69" w:rsidP="00CC0A94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【附件一】成果發表會議程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1250"/>
        <w:gridCol w:w="404"/>
        <w:gridCol w:w="1510"/>
        <w:gridCol w:w="3493"/>
        <w:gridCol w:w="3491"/>
      </w:tblGrid>
      <w:tr w:rsidR="000B0A69" w:rsidRPr="009B69E4" w:rsidTr="00667F21">
        <w:trPr>
          <w:trHeight w:val="340"/>
          <w:tblHeader/>
          <w:jc w:val="center"/>
        </w:trPr>
        <w:tc>
          <w:tcPr>
            <w:tcW w:w="616" w:type="pct"/>
            <w:tcBorders>
              <w:top w:val="single" w:sz="12" w:space="0" w:color="000000"/>
              <w:right w:val="single" w:sz="4" w:space="0" w:color="auto"/>
            </w:tcBorders>
            <w:shd w:val="clear" w:color="auto" w:fill="E1EBF7"/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7A0E7E">
              <w:rPr>
                <w:rFonts w:ascii="Times New Roman" w:eastAsia="標楷體" w:hAnsi="Times New Roman" w:hint="eastAsia"/>
                <w:b/>
                <w:sz w:val="22"/>
              </w:rPr>
              <w:t>時間</w:t>
            </w:r>
          </w:p>
        </w:tc>
        <w:tc>
          <w:tcPr>
            <w:tcW w:w="199" w:type="pct"/>
            <w:tcBorders>
              <w:top w:val="single" w:sz="12" w:space="0" w:color="000000"/>
              <w:left w:val="single" w:sz="4" w:space="0" w:color="auto"/>
            </w:tcBorders>
            <w:shd w:val="clear" w:color="auto" w:fill="E1EBF7"/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7A0E7E">
              <w:rPr>
                <w:rFonts w:ascii="Times New Roman" w:eastAsia="標楷體" w:hAnsi="Times New Roman" w:hint="eastAsia"/>
                <w:b/>
                <w:sz w:val="22"/>
              </w:rPr>
              <w:t>分</w:t>
            </w:r>
          </w:p>
        </w:tc>
        <w:tc>
          <w:tcPr>
            <w:tcW w:w="744" w:type="pct"/>
            <w:tcBorders>
              <w:top w:val="single" w:sz="12" w:space="0" w:color="000000"/>
            </w:tcBorders>
            <w:shd w:val="clear" w:color="auto" w:fill="E1EBF7"/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7A0E7E">
              <w:rPr>
                <w:rFonts w:ascii="Times New Roman" w:eastAsia="標楷體" w:hAnsi="Times New Roman" w:hint="eastAsia"/>
                <w:sz w:val="22"/>
              </w:rPr>
              <w:t>主題</w:t>
            </w:r>
          </w:p>
        </w:tc>
        <w:tc>
          <w:tcPr>
            <w:tcW w:w="3441" w:type="pct"/>
            <w:gridSpan w:val="2"/>
            <w:tcBorders>
              <w:top w:val="single" w:sz="12" w:space="0" w:color="000000"/>
            </w:tcBorders>
            <w:shd w:val="clear" w:color="auto" w:fill="E1EBF7"/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7A0E7E">
              <w:rPr>
                <w:rFonts w:ascii="Times New Roman" w:eastAsia="標楷體" w:hAnsi="Times New Roman" w:hint="eastAsia"/>
                <w:b/>
                <w:sz w:val="22"/>
              </w:rPr>
              <w:t>內容</w:t>
            </w:r>
            <w:r w:rsidRPr="007A0E7E">
              <w:rPr>
                <w:rFonts w:ascii="Times New Roman" w:eastAsia="標楷體" w:hAnsi="Times New Roman"/>
                <w:b/>
                <w:sz w:val="22"/>
              </w:rPr>
              <w:t xml:space="preserve"> / </w:t>
            </w:r>
            <w:r w:rsidRPr="007A0E7E">
              <w:rPr>
                <w:rFonts w:ascii="Times New Roman" w:eastAsia="標楷體" w:hAnsi="Times New Roman" w:hint="eastAsia"/>
                <w:b/>
                <w:sz w:val="22"/>
              </w:rPr>
              <w:t>地點（國立臺南大學）</w:t>
            </w:r>
          </w:p>
        </w:tc>
      </w:tr>
      <w:tr w:rsidR="000B0A69" w:rsidRPr="009B69E4" w:rsidTr="00667F21">
        <w:trPr>
          <w:trHeight w:hRule="exact" w:val="454"/>
          <w:jc w:val="center"/>
        </w:trPr>
        <w:tc>
          <w:tcPr>
            <w:tcW w:w="616" w:type="pct"/>
            <w:tcBorders>
              <w:right w:val="single" w:sz="4" w:space="0" w:color="auto"/>
            </w:tcBorders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7A0E7E">
              <w:rPr>
                <w:rFonts w:ascii="Times New Roman" w:eastAsia="標楷體" w:hAnsi="Times New Roman"/>
                <w:sz w:val="22"/>
              </w:rPr>
              <w:t>09:30~10:00</w:t>
            </w:r>
          </w:p>
        </w:tc>
        <w:tc>
          <w:tcPr>
            <w:tcW w:w="199" w:type="pct"/>
            <w:tcBorders>
              <w:left w:val="single" w:sz="4" w:space="0" w:color="auto"/>
            </w:tcBorders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7A0E7E">
              <w:rPr>
                <w:rFonts w:ascii="Times New Roman" w:eastAsia="標楷體" w:hAnsi="Times New Roman"/>
                <w:sz w:val="22"/>
              </w:rPr>
              <w:t>30</w:t>
            </w:r>
          </w:p>
        </w:tc>
        <w:tc>
          <w:tcPr>
            <w:tcW w:w="744" w:type="pct"/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7A0E7E">
              <w:rPr>
                <w:rFonts w:ascii="Times New Roman" w:eastAsia="標楷體" w:hAnsi="Times New Roman" w:hint="eastAsia"/>
                <w:b/>
                <w:sz w:val="22"/>
              </w:rPr>
              <w:t>報到</w:t>
            </w:r>
          </w:p>
        </w:tc>
        <w:tc>
          <w:tcPr>
            <w:tcW w:w="3441" w:type="pct"/>
            <w:gridSpan w:val="2"/>
            <w:vAlign w:val="center"/>
          </w:tcPr>
          <w:p w:rsidR="000B0A69" w:rsidRPr="008E27F7" w:rsidRDefault="000B0A69" w:rsidP="00667F21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7A0E7E">
              <w:rPr>
                <w:rFonts w:ascii="Times New Roman" w:eastAsia="標楷體" w:hAnsi="Times New Roman" w:hint="eastAsia"/>
              </w:rPr>
              <w:t>各校分區報到</w:t>
            </w:r>
            <w:r w:rsidRPr="008E27F7">
              <w:rPr>
                <w:rFonts w:ascii="Times New Roman" w:eastAsia="標楷體" w:hAnsi="Times New Roman"/>
                <w:sz w:val="18"/>
                <w:szCs w:val="18"/>
              </w:rPr>
              <w:t>(</w:t>
            </w:r>
            <w:r w:rsidRPr="008E27F7">
              <w:rPr>
                <w:rFonts w:ascii="Times New Roman" w:eastAsia="標楷體" w:hAnsi="Times New Roman" w:hint="eastAsia"/>
                <w:sz w:val="18"/>
                <w:szCs w:val="18"/>
              </w:rPr>
              <w:t>啟明苑演講廳</w:t>
            </w:r>
            <w:r w:rsidRPr="008E27F7">
              <w:rPr>
                <w:rFonts w:ascii="Times New Roman" w:eastAsia="標楷體" w:hAnsi="Times New Roman"/>
                <w:sz w:val="18"/>
                <w:szCs w:val="18"/>
              </w:rPr>
              <w:t>)</w:t>
            </w:r>
            <w:r w:rsidRPr="007A0E7E">
              <w:rPr>
                <w:rFonts w:ascii="Times New Roman" w:eastAsia="標楷體" w:hAnsi="Times New Roman" w:hint="eastAsia"/>
              </w:rPr>
              <w:t>、亮點學校海報張貼</w:t>
            </w:r>
            <w:r w:rsidRPr="008E27F7">
              <w:rPr>
                <w:rFonts w:ascii="Times New Roman" w:eastAsia="標楷體" w:hAnsi="Times New Roman"/>
                <w:sz w:val="18"/>
              </w:rPr>
              <w:t>(</w:t>
            </w:r>
            <w:r w:rsidRPr="008E27F7">
              <w:rPr>
                <w:rFonts w:ascii="Times New Roman" w:eastAsia="標楷體" w:hAnsi="Times New Roman" w:hint="eastAsia"/>
                <w:sz w:val="18"/>
              </w:rPr>
              <w:t>文薈樓地下一樓</w:t>
            </w:r>
            <w:r w:rsidRPr="008E27F7">
              <w:rPr>
                <w:rFonts w:ascii="Times New Roman" w:eastAsia="標楷體" w:hAnsi="Times New Roman"/>
                <w:sz w:val="18"/>
              </w:rPr>
              <w:t>)</w:t>
            </w:r>
          </w:p>
        </w:tc>
      </w:tr>
      <w:tr w:rsidR="000B0A69" w:rsidRPr="009B69E4" w:rsidTr="00667F21">
        <w:trPr>
          <w:trHeight w:val="454"/>
          <w:jc w:val="center"/>
        </w:trPr>
        <w:tc>
          <w:tcPr>
            <w:tcW w:w="616" w:type="pct"/>
            <w:tcBorders>
              <w:right w:val="single" w:sz="4" w:space="0" w:color="auto"/>
            </w:tcBorders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7A0E7E">
              <w:rPr>
                <w:rFonts w:ascii="Times New Roman" w:eastAsia="標楷體" w:hAnsi="Times New Roman"/>
                <w:sz w:val="22"/>
              </w:rPr>
              <w:t>10:00~10:10</w:t>
            </w:r>
          </w:p>
        </w:tc>
        <w:tc>
          <w:tcPr>
            <w:tcW w:w="199" w:type="pct"/>
            <w:tcBorders>
              <w:left w:val="single" w:sz="4" w:space="0" w:color="auto"/>
            </w:tcBorders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7A0E7E">
              <w:rPr>
                <w:rFonts w:ascii="Times New Roman" w:eastAsia="標楷體" w:hAnsi="Times New Roman"/>
                <w:sz w:val="22"/>
              </w:rPr>
              <w:t>10</w:t>
            </w:r>
          </w:p>
        </w:tc>
        <w:tc>
          <w:tcPr>
            <w:tcW w:w="744" w:type="pct"/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7A0E7E">
              <w:rPr>
                <w:rFonts w:ascii="Times New Roman" w:eastAsia="標楷體" w:hAnsi="Times New Roman" w:hint="eastAsia"/>
                <w:b/>
                <w:sz w:val="22"/>
              </w:rPr>
              <w:t>長官致詞</w:t>
            </w:r>
          </w:p>
        </w:tc>
        <w:tc>
          <w:tcPr>
            <w:tcW w:w="3441" w:type="pct"/>
            <w:gridSpan w:val="2"/>
            <w:vAlign w:val="center"/>
          </w:tcPr>
          <w:p w:rsidR="000B0A69" w:rsidRPr="007A0E7E" w:rsidRDefault="000B0A69" w:rsidP="00667F21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7A0E7E">
              <w:rPr>
                <w:rFonts w:ascii="Times New Roman" w:eastAsia="標楷體" w:hAnsi="Times New Roman" w:hint="eastAsia"/>
              </w:rPr>
              <w:t>蒞臨長官致詞</w:t>
            </w:r>
            <w:r w:rsidRPr="007A0E7E">
              <w:rPr>
                <w:rFonts w:ascii="Times New Roman" w:eastAsia="標楷體" w:hAnsi="Times New Roman"/>
                <w:sz w:val="18"/>
                <w:szCs w:val="18"/>
              </w:rPr>
              <w:t>(</w:t>
            </w:r>
            <w:r w:rsidRPr="007A0E7E">
              <w:rPr>
                <w:rFonts w:ascii="Times New Roman" w:eastAsia="標楷體" w:hAnsi="Times New Roman" w:hint="eastAsia"/>
                <w:sz w:val="18"/>
                <w:szCs w:val="18"/>
              </w:rPr>
              <w:t>啟明苑演講廳</w:t>
            </w:r>
            <w:r w:rsidRPr="007A0E7E">
              <w:rPr>
                <w:rFonts w:ascii="Times New Roman" w:eastAsia="標楷體" w:hAnsi="Times New Roman"/>
                <w:sz w:val="18"/>
                <w:szCs w:val="18"/>
              </w:rPr>
              <w:t>)</w:t>
            </w:r>
          </w:p>
        </w:tc>
      </w:tr>
      <w:tr w:rsidR="000B0A69" w:rsidRPr="009B69E4" w:rsidTr="00667F21">
        <w:trPr>
          <w:trHeight w:val="454"/>
          <w:jc w:val="center"/>
        </w:trPr>
        <w:tc>
          <w:tcPr>
            <w:tcW w:w="616" w:type="pct"/>
            <w:tcBorders>
              <w:right w:val="single" w:sz="4" w:space="0" w:color="auto"/>
            </w:tcBorders>
            <w:vAlign w:val="center"/>
          </w:tcPr>
          <w:p w:rsidR="000B0A69" w:rsidRPr="00F20BBC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F20BBC">
              <w:rPr>
                <w:rFonts w:ascii="Times New Roman" w:eastAsia="標楷體" w:hAnsi="Times New Roman"/>
                <w:color w:val="000000"/>
                <w:sz w:val="22"/>
              </w:rPr>
              <w:t>10:10~10:25</w:t>
            </w:r>
          </w:p>
        </w:tc>
        <w:tc>
          <w:tcPr>
            <w:tcW w:w="199" w:type="pct"/>
            <w:tcBorders>
              <w:left w:val="single" w:sz="4" w:space="0" w:color="auto"/>
            </w:tcBorders>
            <w:vAlign w:val="center"/>
          </w:tcPr>
          <w:p w:rsidR="000B0A69" w:rsidRPr="00F20BBC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F20BBC">
              <w:rPr>
                <w:rFonts w:ascii="Times New Roman" w:eastAsia="標楷體" w:hAnsi="Times New Roman"/>
                <w:color w:val="000000"/>
                <w:sz w:val="22"/>
              </w:rPr>
              <w:t>15</w:t>
            </w:r>
          </w:p>
        </w:tc>
        <w:tc>
          <w:tcPr>
            <w:tcW w:w="744" w:type="pct"/>
            <w:vAlign w:val="center"/>
          </w:tcPr>
          <w:p w:rsidR="000B0A69" w:rsidRPr="00F20BBC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 w:rsidRPr="00F20BBC"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頒獎</w:t>
            </w:r>
          </w:p>
        </w:tc>
        <w:tc>
          <w:tcPr>
            <w:tcW w:w="3441" w:type="pct"/>
            <w:gridSpan w:val="2"/>
            <w:vAlign w:val="center"/>
          </w:tcPr>
          <w:p w:rsidR="000B0A69" w:rsidRPr="00F20BBC" w:rsidRDefault="000B0A69" w:rsidP="00667F2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F20BBC">
              <w:rPr>
                <w:rFonts w:ascii="Times New Roman" w:eastAsia="標楷體" w:hAnsi="Times New Roman" w:hint="eastAsia"/>
                <w:color w:val="000000"/>
              </w:rPr>
              <w:t>閱讀說帖徵選得獎作品</w:t>
            </w:r>
            <w:r w:rsidRPr="007A0E7E">
              <w:rPr>
                <w:rFonts w:ascii="Times New Roman" w:eastAsia="標楷體" w:hAnsi="Times New Roman"/>
                <w:sz w:val="18"/>
                <w:szCs w:val="18"/>
              </w:rPr>
              <w:t>(</w:t>
            </w:r>
            <w:r w:rsidRPr="007A0E7E">
              <w:rPr>
                <w:rFonts w:ascii="Times New Roman" w:eastAsia="標楷體" w:hAnsi="Times New Roman" w:hint="eastAsia"/>
                <w:sz w:val="18"/>
                <w:szCs w:val="18"/>
              </w:rPr>
              <w:t>啟明苑演講廳</w:t>
            </w:r>
            <w:r w:rsidRPr="007A0E7E">
              <w:rPr>
                <w:rFonts w:ascii="Times New Roman" w:eastAsia="標楷體" w:hAnsi="Times New Roman"/>
                <w:sz w:val="18"/>
                <w:szCs w:val="18"/>
              </w:rPr>
              <w:t>)</w:t>
            </w:r>
          </w:p>
        </w:tc>
      </w:tr>
      <w:tr w:rsidR="000B0A69" w:rsidRPr="009B69E4" w:rsidTr="00667F21">
        <w:trPr>
          <w:trHeight w:val="454"/>
          <w:jc w:val="center"/>
        </w:trPr>
        <w:tc>
          <w:tcPr>
            <w:tcW w:w="616" w:type="pct"/>
            <w:tcBorders>
              <w:right w:val="single" w:sz="4" w:space="0" w:color="auto"/>
            </w:tcBorders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7A0E7E">
              <w:rPr>
                <w:rFonts w:ascii="Times New Roman" w:eastAsia="標楷體" w:hAnsi="Times New Roman"/>
                <w:sz w:val="22"/>
              </w:rPr>
              <w:t>10:25-10:45</w:t>
            </w:r>
          </w:p>
        </w:tc>
        <w:tc>
          <w:tcPr>
            <w:tcW w:w="199" w:type="pct"/>
            <w:tcBorders>
              <w:left w:val="single" w:sz="4" w:space="0" w:color="auto"/>
            </w:tcBorders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7A0E7E">
              <w:rPr>
                <w:rFonts w:ascii="Times New Roman" w:eastAsia="標楷體" w:hAnsi="Times New Roman"/>
                <w:sz w:val="22"/>
              </w:rPr>
              <w:t>20</w:t>
            </w:r>
          </w:p>
        </w:tc>
        <w:tc>
          <w:tcPr>
            <w:tcW w:w="744" w:type="pct"/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7A0E7E">
              <w:rPr>
                <w:rFonts w:ascii="Times New Roman" w:eastAsia="標楷體" w:hAnsi="Times New Roman" w:hint="eastAsia"/>
                <w:b/>
                <w:sz w:val="22"/>
              </w:rPr>
              <w:t>成果特輯</w:t>
            </w:r>
          </w:p>
        </w:tc>
        <w:tc>
          <w:tcPr>
            <w:tcW w:w="3441" w:type="pct"/>
            <w:gridSpan w:val="2"/>
            <w:vAlign w:val="center"/>
          </w:tcPr>
          <w:p w:rsidR="000B0A69" w:rsidRPr="007A0E7E" w:rsidRDefault="000B0A69" w:rsidP="00667F21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7A0E7E">
              <w:rPr>
                <w:rFonts w:ascii="Times New Roman" w:eastAsia="標楷體" w:hAnsi="Times New Roman" w:hint="eastAsia"/>
              </w:rPr>
              <w:t>故事</w:t>
            </w:r>
            <w:r>
              <w:rPr>
                <w:rFonts w:ascii="Times New Roman" w:eastAsia="標楷體" w:hAnsi="Times New Roman" w:hint="eastAsia"/>
              </w:rPr>
              <w:t>影片</w:t>
            </w:r>
            <w:r w:rsidRPr="007A0E7E">
              <w:rPr>
                <w:rFonts w:ascii="Times New Roman" w:eastAsia="標楷體" w:hAnsi="Times New Roman" w:hint="eastAsia"/>
              </w:rPr>
              <w:t>分享</w:t>
            </w:r>
            <w:r w:rsidRPr="007A0E7E">
              <w:rPr>
                <w:rFonts w:ascii="Times New Roman" w:eastAsia="標楷體" w:hAnsi="Times New Roman"/>
                <w:sz w:val="18"/>
                <w:szCs w:val="18"/>
              </w:rPr>
              <w:t xml:space="preserve"> (</w:t>
            </w:r>
            <w:r w:rsidRPr="007A0E7E">
              <w:rPr>
                <w:rFonts w:ascii="Times New Roman" w:eastAsia="標楷體" w:hAnsi="Times New Roman" w:hint="eastAsia"/>
                <w:sz w:val="18"/>
                <w:szCs w:val="18"/>
              </w:rPr>
              <w:t>啟明苑演講廳</w:t>
            </w:r>
            <w:r w:rsidRPr="007A0E7E">
              <w:rPr>
                <w:rFonts w:ascii="Times New Roman" w:eastAsia="標楷體" w:hAnsi="Times New Roman"/>
                <w:sz w:val="18"/>
                <w:szCs w:val="18"/>
              </w:rPr>
              <w:t>)</w:t>
            </w:r>
          </w:p>
        </w:tc>
      </w:tr>
      <w:tr w:rsidR="000B0A69" w:rsidRPr="009B69E4" w:rsidTr="00667F21">
        <w:trPr>
          <w:trHeight w:hRule="exact" w:val="851"/>
          <w:jc w:val="center"/>
        </w:trPr>
        <w:tc>
          <w:tcPr>
            <w:tcW w:w="616" w:type="pct"/>
            <w:vMerge w:val="restart"/>
            <w:tcBorders>
              <w:right w:val="single" w:sz="4" w:space="0" w:color="auto"/>
            </w:tcBorders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7A0E7E">
              <w:rPr>
                <w:rFonts w:ascii="Times New Roman" w:eastAsia="標楷體" w:hAnsi="Times New Roman"/>
                <w:sz w:val="22"/>
              </w:rPr>
              <w:t>10:45~12:15</w:t>
            </w:r>
          </w:p>
        </w:tc>
        <w:tc>
          <w:tcPr>
            <w:tcW w:w="199" w:type="pct"/>
            <w:vMerge w:val="restart"/>
            <w:tcBorders>
              <w:left w:val="single" w:sz="4" w:space="0" w:color="auto"/>
            </w:tcBorders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7A0E7E">
              <w:rPr>
                <w:rFonts w:ascii="Times New Roman" w:eastAsia="標楷體" w:hAnsi="Times New Roman"/>
                <w:sz w:val="22"/>
              </w:rPr>
              <w:t>90</w:t>
            </w:r>
          </w:p>
        </w:tc>
        <w:tc>
          <w:tcPr>
            <w:tcW w:w="744" w:type="pct"/>
            <w:vMerge w:val="restart"/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7A0E7E">
              <w:rPr>
                <w:rFonts w:ascii="Times New Roman" w:eastAsia="標楷體" w:hAnsi="Times New Roman" w:hint="eastAsia"/>
                <w:b/>
                <w:sz w:val="22"/>
              </w:rPr>
              <w:t>專題研討</w:t>
            </w:r>
          </w:p>
        </w:tc>
        <w:tc>
          <w:tcPr>
            <w:tcW w:w="1720" w:type="pct"/>
            <w:shd w:val="pct5" w:color="auto" w:fill="auto"/>
            <w:vAlign w:val="center"/>
          </w:tcPr>
          <w:p w:rsidR="000B0A69" w:rsidRPr="007A0E7E" w:rsidRDefault="000B0A69" w:rsidP="00667F21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7A0E7E">
              <w:rPr>
                <w:rFonts w:ascii="Times New Roman" w:eastAsia="標楷體" w:hAnsi="Times New Roman" w:hint="eastAsia"/>
                <w:b/>
              </w:rPr>
              <w:t>策略教學之步驟與實況</w:t>
            </w:r>
          </w:p>
          <w:p w:rsidR="000B0A69" w:rsidRPr="007A0E7E" w:rsidRDefault="000B0A69" w:rsidP="00667F21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7A0E7E">
              <w:rPr>
                <w:rFonts w:ascii="Times New Roman" w:eastAsia="標楷體" w:hAnsi="Times New Roman"/>
                <w:sz w:val="22"/>
              </w:rPr>
              <w:t>(</w:t>
            </w:r>
            <w:r w:rsidRPr="007A0E7E">
              <w:rPr>
                <w:rFonts w:ascii="Times New Roman" w:eastAsia="標楷體" w:hAnsi="Times New Roman" w:hint="eastAsia"/>
                <w:sz w:val="22"/>
              </w:rPr>
              <w:t>啟明苑演講廳</w:t>
            </w:r>
            <w:r w:rsidRPr="007A0E7E">
              <w:rPr>
                <w:rFonts w:ascii="Times New Roman" w:eastAsia="標楷體" w:hAnsi="Times New Roman"/>
                <w:sz w:val="22"/>
              </w:rPr>
              <w:t>)</w:t>
            </w:r>
          </w:p>
          <w:p w:rsidR="000B0A69" w:rsidRPr="007A0E7E" w:rsidRDefault="000B0A69" w:rsidP="00667F21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/>
                <w:sz w:val="20"/>
                <w:shd w:val="pct15" w:color="auto" w:fill="FFFFFF"/>
              </w:rPr>
            </w:pPr>
            <w:r w:rsidRPr="007A0E7E">
              <w:rPr>
                <w:rFonts w:ascii="Times New Roman" w:eastAsia="標楷體" w:hAnsi="Times New Roman" w:hint="eastAsia"/>
                <w:sz w:val="22"/>
              </w:rPr>
              <w:t>主持人：陳明蕾教授</w:t>
            </w:r>
          </w:p>
        </w:tc>
        <w:tc>
          <w:tcPr>
            <w:tcW w:w="1721" w:type="pct"/>
            <w:shd w:val="pct5" w:color="auto" w:fill="auto"/>
            <w:vAlign w:val="center"/>
          </w:tcPr>
          <w:p w:rsidR="000B0A69" w:rsidRPr="007A0E7E" w:rsidRDefault="000B0A69" w:rsidP="00667F21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7A0E7E">
              <w:rPr>
                <w:rFonts w:ascii="Times New Roman" w:eastAsia="標楷體" w:hAnsi="Times New Roman" w:hint="eastAsia"/>
                <w:b/>
              </w:rPr>
              <w:t>特色教學分享</w:t>
            </w:r>
          </w:p>
          <w:p w:rsidR="000B0A69" w:rsidRPr="007A0E7E" w:rsidRDefault="000B0A69" w:rsidP="00667F21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7A0E7E">
              <w:rPr>
                <w:rFonts w:ascii="Times New Roman" w:eastAsia="標楷體" w:hAnsi="Times New Roman"/>
                <w:sz w:val="22"/>
              </w:rPr>
              <w:t>(</w:t>
            </w:r>
            <w:r w:rsidRPr="007A0E7E">
              <w:rPr>
                <w:rFonts w:ascii="Times New Roman" w:eastAsia="標楷體" w:hAnsi="Times New Roman" w:hint="eastAsia"/>
                <w:sz w:val="22"/>
              </w:rPr>
              <w:t>文薈樓</w:t>
            </w:r>
            <w:r w:rsidRPr="007A0E7E">
              <w:rPr>
                <w:rFonts w:ascii="Times New Roman" w:eastAsia="標楷體" w:hAnsi="Times New Roman"/>
                <w:sz w:val="22"/>
              </w:rPr>
              <w:t>JB106)</w:t>
            </w:r>
          </w:p>
          <w:p w:rsidR="000B0A69" w:rsidRPr="007A0E7E" w:rsidRDefault="000B0A69" w:rsidP="00667F21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 w:rsidRPr="007A0E7E">
              <w:rPr>
                <w:rFonts w:ascii="Times New Roman" w:eastAsia="標楷體" w:hAnsi="Times New Roman" w:hint="eastAsia"/>
                <w:sz w:val="22"/>
              </w:rPr>
              <w:t>主持人：連啟舜教授</w:t>
            </w:r>
          </w:p>
        </w:tc>
      </w:tr>
      <w:tr w:rsidR="000B0A69" w:rsidRPr="009B69E4" w:rsidTr="00667F21">
        <w:trPr>
          <w:trHeight w:hRule="exact" w:val="1418"/>
          <w:jc w:val="center"/>
        </w:trPr>
        <w:tc>
          <w:tcPr>
            <w:tcW w:w="616" w:type="pct"/>
            <w:vMerge/>
            <w:tcBorders>
              <w:right w:val="single" w:sz="4" w:space="0" w:color="auto"/>
            </w:tcBorders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</w:tcBorders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44" w:type="pct"/>
            <w:vMerge/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720" w:type="pct"/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 w:rsidRPr="007A0E7E">
              <w:rPr>
                <w:rFonts w:ascii="Times New Roman" w:eastAsia="標楷體" w:hAnsi="Times New Roman" w:hint="eastAsia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/>
                <w:sz w:val="22"/>
                <w:shd w:val="pct15" w:color="auto" w:fill="FFFFFF"/>
              </w:rPr>
              <w:t>A1-1</w:t>
            </w:r>
          </w:p>
          <w:p w:rsidR="000B0A69" w:rsidRPr="007A0E7E" w:rsidRDefault="000B0A69" w:rsidP="00667F2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主題：因果推論</w:t>
            </w:r>
            <w:r>
              <w:rPr>
                <w:rFonts w:ascii="Times New Roman" w:eastAsia="標楷體" w:hAnsi="Times New Roman"/>
                <w:sz w:val="22"/>
              </w:rPr>
              <w:t>—</w:t>
            </w:r>
            <w:r>
              <w:rPr>
                <w:rFonts w:ascii="Times New Roman" w:eastAsia="標楷體" w:hAnsi="Times New Roman" w:hint="eastAsia"/>
                <w:sz w:val="22"/>
              </w:rPr>
              <w:t>國小社會課室中的閱讀教學</w:t>
            </w:r>
          </w:p>
          <w:p w:rsidR="000B0A69" w:rsidRPr="007A0E7E" w:rsidRDefault="000B0A69" w:rsidP="00667F21">
            <w:pPr>
              <w:snapToGrid w:val="0"/>
              <w:spacing w:line="276" w:lineRule="auto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發表人</w:t>
            </w:r>
            <w:r w:rsidRPr="007A0E7E">
              <w:rPr>
                <w:rFonts w:ascii="Times New Roman" w:eastAsia="標楷體" w:hAnsi="Times New Roman" w:hint="eastAsia"/>
                <w:sz w:val="22"/>
              </w:rPr>
              <w:t>：</w:t>
            </w:r>
            <w:r>
              <w:rPr>
                <w:rFonts w:ascii="Times New Roman" w:eastAsia="標楷體" w:hAnsi="Times New Roman" w:hint="eastAsia"/>
                <w:sz w:val="22"/>
              </w:rPr>
              <w:t>嘉義市</w:t>
            </w:r>
            <w:r w:rsidRPr="007A0E7E">
              <w:rPr>
                <w:rFonts w:ascii="Times New Roman" w:eastAsia="標楷體" w:hAnsi="Times New Roman" w:hint="eastAsia"/>
                <w:sz w:val="22"/>
              </w:rPr>
              <w:t>垂楊</w:t>
            </w:r>
            <w:r>
              <w:rPr>
                <w:rFonts w:ascii="Times New Roman" w:eastAsia="標楷體" w:hAnsi="Times New Roman" w:hint="eastAsia"/>
                <w:sz w:val="22"/>
              </w:rPr>
              <w:t>國小程</w:t>
            </w:r>
            <w:r w:rsidRPr="007A0E7E">
              <w:rPr>
                <w:rFonts w:ascii="Times New Roman" w:eastAsia="標楷體" w:hAnsi="Times New Roman" w:hint="eastAsia"/>
                <w:sz w:val="22"/>
              </w:rPr>
              <w:t>可珍老師</w:t>
            </w:r>
          </w:p>
        </w:tc>
        <w:tc>
          <w:tcPr>
            <w:tcW w:w="1721" w:type="pct"/>
            <w:vAlign w:val="center"/>
          </w:tcPr>
          <w:p w:rsidR="000B0A69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 w:rsidRPr="007A0E7E">
              <w:rPr>
                <w:rFonts w:ascii="Times New Roman" w:eastAsia="標楷體" w:hAnsi="Times New Roman" w:hint="eastAsia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/>
                <w:sz w:val="22"/>
                <w:shd w:val="pct15" w:color="auto" w:fill="FFFFFF"/>
              </w:rPr>
              <w:t>B1-1</w:t>
            </w:r>
          </w:p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</w:p>
          <w:p w:rsidR="000B0A69" w:rsidRPr="007A0E7E" w:rsidRDefault="000B0A69" w:rsidP="00667F2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主題：補救教學或特教</w:t>
            </w:r>
          </w:p>
          <w:p w:rsidR="000B0A69" w:rsidRPr="007A0E7E" w:rsidRDefault="000B0A69" w:rsidP="00667F2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發表人</w:t>
            </w:r>
            <w:r w:rsidRPr="007A0E7E">
              <w:rPr>
                <w:rFonts w:ascii="Times New Roman" w:eastAsia="標楷體" w:hAnsi="Times New Roman" w:hint="eastAsia"/>
                <w:sz w:val="22"/>
              </w:rPr>
              <w:t>：</w:t>
            </w:r>
            <w:r>
              <w:rPr>
                <w:rFonts w:ascii="Times New Roman" w:eastAsia="標楷體" w:hAnsi="Times New Roman" w:hint="eastAsia"/>
                <w:sz w:val="22"/>
              </w:rPr>
              <w:t>花蓮縣富里國小林佩俞</w:t>
            </w:r>
            <w:r w:rsidRPr="007A0E7E">
              <w:rPr>
                <w:rFonts w:ascii="Times New Roman" w:eastAsia="標楷體" w:hAnsi="Times New Roman" w:hint="eastAsia"/>
                <w:sz w:val="22"/>
              </w:rPr>
              <w:t>老師</w:t>
            </w:r>
          </w:p>
        </w:tc>
      </w:tr>
      <w:tr w:rsidR="000B0A69" w:rsidRPr="009B69E4" w:rsidTr="00667F21">
        <w:trPr>
          <w:trHeight w:hRule="exact" w:val="1418"/>
          <w:jc w:val="center"/>
        </w:trPr>
        <w:tc>
          <w:tcPr>
            <w:tcW w:w="616" w:type="pct"/>
            <w:vMerge/>
            <w:tcBorders>
              <w:right w:val="single" w:sz="4" w:space="0" w:color="auto"/>
            </w:tcBorders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</w:tcBorders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44" w:type="pct"/>
            <w:vMerge/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720" w:type="pct"/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 w:rsidRPr="007A0E7E">
              <w:rPr>
                <w:rFonts w:ascii="Times New Roman" w:eastAsia="標楷體" w:hAnsi="Times New Roman" w:hint="eastAsia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/>
                <w:sz w:val="22"/>
                <w:shd w:val="pct15" w:color="auto" w:fill="FFFFFF"/>
              </w:rPr>
              <w:t>A1-2</w:t>
            </w:r>
          </w:p>
          <w:p w:rsidR="000B0A69" w:rsidRPr="007A0E7E" w:rsidRDefault="000B0A69" w:rsidP="00667F2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主題：圖文整合</w:t>
            </w:r>
            <w:r>
              <w:rPr>
                <w:rFonts w:ascii="Times New Roman" w:eastAsia="標楷體" w:hAnsi="Times New Roman"/>
                <w:sz w:val="22"/>
              </w:rPr>
              <w:t>—</w:t>
            </w:r>
            <w:r>
              <w:rPr>
                <w:rFonts w:ascii="Times New Roman" w:eastAsia="標楷體" w:hAnsi="Times New Roman" w:hint="eastAsia"/>
                <w:sz w:val="22"/>
              </w:rPr>
              <w:t>國小社會課室中的閱讀教學</w:t>
            </w:r>
          </w:p>
          <w:p w:rsidR="000B0A69" w:rsidRPr="008E27F7" w:rsidRDefault="000B0A69" w:rsidP="00667F21">
            <w:pPr>
              <w:snapToGrid w:val="0"/>
              <w:spacing w:line="276" w:lineRule="auto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發表人</w:t>
            </w:r>
            <w:r w:rsidRPr="007A0E7E">
              <w:rPr>
                <w:rFonts w:ascii="Times New Roman" w:eastAsia="標楷體" w:hAnsi="Times New Roman" w:hint="eastAsia"/>
                <w:sz w:val="22"/>
              </w:rPr>
              <w:t>：</w:t>
            </w:r>
            <w:r>
              <w:rPr>
                <w:rFonts w:ascii="Times New Roman" w:eastAsia="標楷體" w:hAnsi="Times New Roman" w:hint="eastAsia"/>
                <w:sz w:val="22"/>
              </w:rPr>
              <w:t>彰化縣成功國小莊典亮</w:t>
            </w:r>
            <w:r w:rsidRPr="007A0E7E">
              <w:rPr>
                <w:rFonts w:ascii="Times New Roman" w:eastAsia="標楷體" w:hAnsi="Times New Roman" w:hint="eastAsia"/>
                <w:sz w:val="22"/>
              </w:rPr>
              <w:t>老師</w:t>
            </w:r>
          </w:p>
        </w:tc>
        <w:tc>
          <w:tcPr>
            <w:tcW w:w="1721" w:type="pct"/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 w:rsidRPr="007A0E7E">
              <w:rPr>
                <w:rFonts w:ascii="Times New Roman" w:eastAsia="標楷體" w:hAnsi="Times New Roman" w:hint="eastAsia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/>
                <w:sz w:val="22"/>
                <w:shd w:val="pct15" w:color="auto" w:fill="FFFFFF"/>
              </w:rPr>
              <w:t>B1-2</w:t>
            </w:r>
          </w:p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</w:p>
          <w:p w:rsidR="000B0A69" w:rsidRPr="007A0E7E" w:rsidRDefault="000B0A69" w:rsidP="00667F2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主題：易地教學</w:t>
            </w:r>
          </w:p>
          <w:p w:rsidR="000B0A69" w:rsidRPr="007A0E7E" w:rsidRDefault="000B0A69" w:rsidP="00667F2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發表人</w:t>
            </w:r>
            <w:r w:rsidRPr="007A0E7E">
              <w:rPr>
                <w:rFonts w:ascii="Times New Roman" w:eastAsia="標楷體" w:hAnsi="Times New Roman" w:hint="eastAsia"/>
                <w:sz w:val="22"/>
              </w:rPr>
              <w:t>：</w:t>
            </w:r>
            <w:r>
              <w:rPr>
                <w:rFonts w:ascii="Times New Roman" w:eastAsia="標楷體" w:hAnsi="Times New Roman" w:hint="eastAsia"/>
                <w:sz w:val="22"/>
              </w:rPr>
              <w:t>臺北市明德國小花梅真</w:t>
            </w:r>
            <w:r w:rsidRPr="007A0E7E">
              <w:rPr>
                <w:rFonts w:ascii="Times New Roman" w:eastAsia="標楷體" w:hAnsi="Times New Roman" w:hint="eastAsia"/>
                <w:sz w:val="22"/>
              </w:rPr>
              <w:t>老師</w:t>
            </w:r>
          </w:p>
        </w:tc>
      </w:tr>
      <w:tr w:rsidR="000B0A69" w:rsidRPr="009B69E4" w:rsidTr="00667F21">
        <w:trPr>
          <w:trHeight w:hRule="exact" w:val="1418"/>
          <w:jc w:val="center"/>
        </w:trPr>
        <w:tc>
          <w:tcPr>
            <w:tcW w:w="616" w:type="pct"/>
            <w:vMerge/>
            <w:tcBorders>
              <w:right w:val="single" w:sz="4" w:space="0" w:color="auto"/>
            </w:tcBorders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</w:tcBorders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44" w:type="pct"/>
            <w:vMerge/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720" w:type="pct"/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 w:rsidRPr="007A0E7E">
              <w:rPr>
                <w:rFonts w:ascii="Times New Roman" w:eastAsia="標楷體" w:hAnsi="Times New Roman" w:hint="eastAsia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/>
                <w:sz w:val="22"/>
                <w:shd w:val="pct15" w:color="auto" w:fill="FFFFFF"/>
              </w:rPr>
              <w:t>A1-3</w:t>
            </w:r>
          </w:p>
          <w:p w:rsidR="000B0A69" w:rsidRDefault="000B0A69" w:rsidP="00667F2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主題：中年級的摘要教學</w:t>
            </w:r>
            <w:r>
              <w:rPr>
                <w:rFonts w:ascii="Times New Roman" w:eastAsia="標楷體" w:hAnsi="Times New Roman"/>
                <w:sz w:val="22"/>
              </w:rPr>
              <w:t>—</w:t>
            </w:r>
            <w:r>
              <w:rPr>
                <w:rFonts w:ascii="Times New Roman" w:eastAsia="標楷體" w:hAnsi="Times New Roman" w:hint="eastAsia"/>
                <w:sz w:val="22"/>
              </w:rPr>
              <w:t>刪除、</w:t>
            </w:r>
          </w:p>
          <w:p w:rsidR="000B0A69" w:rsidRPr="007A0E7E" w:rsidRDefault="000B0A69" w:rsidP="00667F2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歸納、找主題句</w:t>
            </w:r>
          </w:p>
          <w:p w:rsidR="000B0A69" w:rsidRPr="008E27F7" w:rsidRDefault="000B0A69" w:rsidP="00667F21">
            <w:pPr>
              <w:snapToGrid w:val="0"/>
              <w:spacing w:line="276" w:lineRule="auto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發表人</w:t>
            </w:r>
            <w:r w:rsidRPr="007A0E7E">
              <w:rPr>
                <w:rFonts w:ascii="Times New Roman" w:eastAsia="標楷體" w:hAnsi="Times New Roman" w:hint="eastAsia"/>
                <w:sz w:val="22"/>
              </w:rPr>
              <w:t>：</w:t>
            </w:r>
            <w:r>
              <w:rPr>
                <w:rFonts w:ascii="Times New Roman" w:eastAsia="標楷體" w:hAnsi="Times New Roman" w:hint="eastAsia"/>
                <w:sz w:val="22"/>
              </w:rPr>
              <w:t>嘉義市</w:t>
            </w:r>
            <w:r w:rsidRPr="007A0E7E">
              <w:rPr>
                <w:rFonts w:ascii="Times New Roman" w:eastAsia="標楷體" w:hAnsi="Times New Roman" w:hint="eastAsia"/>
                <w:sz w:val="22"/>
              </w:rPr>
              <w:t>垂楊</w:t>
            </w:r>
            <w:r>
              <w:rPr>
                <w:rFonts w:ascii="Times New Roman" w:eastAsia="標楷體" w:hAnsi="Times New Roman" w:hint="eastAsia"/>
                <w:sz w:val="22"/>
              </w:rPr>
              <w:t>國小黃琇青</w:t>
            </w:r>
            <w:r w:rsidRPr="007A0E7E">
              <w:rPr>
                <w:rFonts w:ascii="Times New Roman" w:eastAsia="標楷體" w:hAnsi="Times New Roman" w:hint="eastAsia"/>
                <w:sz w:val="22"/>
              </w:rPr>
              <w:t>老師</w:t>
            </w:r>
          </w:p>
        </w:tc>
        <w:tc>
          <w:tcPr>
            <w:tcW w:w="1721" w:type="pct"/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 w:rsidRPr="007A0E7E">
              <w:rPr>
                <w:rFonts w:ascii="Times New Roman" w:eastAsia="標楷體" w:hAnsi="Times New Roman" w:hint="eastAsia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/>
                <w:sz w:val="22"/>
                <w:shd w:val="pct15" w:color="auto" w:fill="FFFFFF"/>
              </w:rPr>
              <w:t>B1-3</w:t>
            </w:r>
          </w:p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</w:p>
          <w:p w:rsidR="000B0A69" w:rsidRPr="007A0E7E" w:rsidRDefault="000B0A69" w:rsidP="00667F2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主題：易地教學</w:t>
            </w:r>
          </w:p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發表人</w:t>
            </w:r>
            <w:r w:rsidRPr="007A0E7E">
              <w:rPr>
                <w:rFonts w:ascii="Times New Roman" w:eastAsia="標楷體" w:hAnsi="Times New Roman" w:hint="eastAsia"/>
                <w:sz w:val="22"/>
              </w:rPr>
              <w:t>：</w:t>
            </w:r>
            <w:r>
              <w:rPr>
                <w:rFonts w:ascii="Times New Roman" w:eastAsia="標楷體" w:hAnsi="Times New Roman" w:hint="eastAsia"/>
                <w:sz w:val="22"/>
              </w:rPr>
              <w:t>國立屏大附小黃碧智主任</w:t>
            </w:r>
          </w:p>
        </w:tc>
      </w:tr>
      <w:tr w:rsidR="000B0A69" w:rsidRPr="009B69E4" w:rsidTr="00667F21">
        <w:trPr>
          <w:trHeight w:val="340"/>
          <w:jc w:val="center"/>
        </w:trPr>
        <w:tc>
          <w:tcPr>
            <w:tcW w:w="616" w:type="pct"/>
            <w:tcBorders>
              <w:right w:val="single" w:sz="4" w:space="0" w:color="auto"/>
            </w:tcBorders>
            <w:shd w:val="clear" w:color="auto" w:fill="E1EBF7"/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A0E7E">
              <w:rPr>
                <w:rFonts w:ascii="Times New Roman" w:eastAsia="標楷體" w:hAnsi="Times New Roman"/>
                <w:color w:val="000000"/>
                <w:sz w:val="22"/>
              </w:rPr>
              <w:t>12:15~14:00</w:t>
            </w:r>
          </w:p>
        </w:tc>
        <w:tc>
          <w:tcPr>
            <w:tcW w:w="199" w:type="pct"/>
            <w:tcBorders>
              <w:left w:val="single" w:sz="4" w:space="0" w:color="auto"/>
            </w:tcBorders>
            <w:shd w:val="clear" w:color="auto" w:fill="E1EBF7"/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7A0E7E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44" w:type="pct"/>
            <w:shd w:val="clear" w:color="auto" w:fill="E1EBF7"/>
            <w:vAlign w:val="center"/>
          </w:tcPr>
          <w:p w:rsidR="000B0A69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A0E7E">
              <w:rPr>
                <w:rFonts w:ascii="Times New Roman" w:eastAsia="標楷體" w:hAnsi="Times New Roman" w:hint="eastAsia"/>
                <w:color w:val="000000"/>
                <w:sz w:val="22"/>
              </w:rPr>
              <w:t>午餐</w:t>
            </w:r>
          </w:p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A0E7E">
              <w:rPr>
                <w:rFonts w:ascii="Times New Roman" w:eastAsia="標楷體" w:hAnsi="Times New Roman" w:hint="eastAsia"/>
                <w:color w:val="000000"/>
                <w:sz w:val="22"/>
              </w:rPr>
              <w:t>海報交流</w:t>
            </w:r>
          </w:p>
        </w:tc>
        <w:tc>
          <w:tcPr>
            <w:tcW w:w="3441" w:type="pct"/>
            <w:gridSpan w:val="2"/>
            <w:shd w:val="clear" w:color="auto" w:fill="E1EBF7"/>
            <w:vAlign w:val="center"/>
          </w:tcPr>
          <w:p w:rsidR="000B0A69" w:rsidRPr="007A0E7E" w:rsidRDefault="000B0A69" w:rsidP="00667F21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 w:rsidRPr="007A0E7E"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亮點學校海報發表</w:t>
            </w:r>
            <w:r w:rsidRPr="007A0E7E">
              <w:rPr>
                <w:rFonts w:ascii="Times New Roman" w:eastAsia="標楷體" w:hAnsi="Times New Roman"/>
                <w:b/>
                <w:color w:val="000000"/>
                <w:sz w:val="22"/>
              </w:rPr>
              <w:t>&amp;</w:t>
            </w:r>
            <w:r w:rsidRPr="007A0E7E">
              <w:rPr>
                <w:rFonts w:ascii="Times New Roman" w:eastAsia="標楷體" w:hAnsi="Times New Roman" w:hint="eastAsia"/>
                <w:b/>
                <w:color w:val="000000"/>
                <w:sz w:val="22"/>
              </w:rPr>
              <w:t>交流時間</w:t>
            </w:r>
            <w:r w:rsidRPr="007A0E7E">
              <w:rPr>
                <w:rFonts w:ascii="Times New Roman" w:eastAsia="標楷體" w:hAnsi="Times New Roman"/>
                <w:color w:val="000000"/>
                <w:sz w:val="22"/>
                <w:shd w:val="pct15" w:color="auto" w:fill="FFFFFF"/>
              </w:rPr>
              <w:t>(</w:t>
            </w:r>
            <w:r w:rsidRPr="007A0E7E">
              <w:rPr>
                <w:rFonts w:ascii="Times New Roman" w:eastAsia="標楷體" w:hAnsi="Times New Roman" w:hint="eastAsia"/>
                <w:color w:val="000000"/>
                <w:sz w:val="22"/>
                <w:shd w:val="pct15" w:color="auto" w:fill="FFFFFF"/>
              </w:rPr>
              <w:t>文薈樓</w:t>
            </w:r>
            <w:r w:rsidRPr="007A0E7E">
              <w:rPr>
                <w:rFonts w:ascii="Times New Roman" w:eastAsia="標楷體" w:hAnsi="Times New Roman"/>
                <w:color w:val="000000"/>
                <w:sz w:val="22"/>
                <w:shd w:val="pct15" w:color="auto" w:fill="FFFFFF"/>
              </w:rPr>
              <w:t>JB</w:t>
            </w:r>
            <w:r w:rsidRPr="007A0E7E">
              <w:rPr>
                <w:rFonts w:ascii="Times New Roman" w:eastAsia="標楷體" w:hAnsi="Times New Roman" w:hint="eastAsia"/>
                <w:color w:val="000000"/>
                <w:sz w:val="22"/>
                <w:shd w:val="pct15" w:color="auto" w:fill="FFFFFF"/>
              </w:rPr>
              <w:t>中庭</w:t>
            </w:r>
            <w:r w:rsidRPr="007A0E7E">
              <w:rPr>
                <w:rFonts w:ascii="Times New Roman" w:eastAsia="標楷體" w:hAnsi="Times New Roman"/>
                <w:color w:val="000000"/>
                <w:sz w:val="22"/>
                <w:shd w:val="pct15" w:color="auto" w:fill="FFFFFF"/>
              </w:rPr>
              <w:t>+</w:t>
            </w:r>
            <w:r w:rsidRPr="007A0E7E">
              <w:rPr>
                <w:rFonts w:ascii="Times New Roman" w:eastAsia="標楷體" w:hAnsi="Times New Roman" w:hint="eastAsia"/>
                <w:color w:val="000000"/>
                <w:sz w:val="22"/>
                <w:shd w:val="pct15" w:color="auto" w:fill="FFFFFF"/>
              </w:rPr>
              <w:t>走廊</w:t>
            </w:r>
            <w:r w:rsidRPr="007A0E7E">
              <w:rPr>
                <w:rFonts w:ascii="Times New Roman" w:eastAsia="標楷體" w:hAnsi="Times New Roman"/>
                <w:color w:val="000000"/>
                <w:sz w:val="22"/>
                <w:shd w:val="pct15" w:color="auto" w:fill="FFFFFF"/>
              </w:rPr>
              <w:t>)</w:t>
            </w:r>
          </w:p>
        </w:tc>
      </w:tr>
      <w:tr w:rsidR="000B0A69" w:rsidRPr="009B69E4" w:rsidTr="00667F21">
        <w:trPr>
          <w:trHeight w:val="851"/>
          <w:jc w:val="center"/>
        </w:trPr>
        <w:tc>
          <w:tcPr>
            <w:tcW w:w="616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7A0E7E">
              <w:rPr>
                <w:rFonts w:ascii="Times New Roman" w:eastAsia="標楷體" w:hAnsi="Times New Roman"/>
                <w:sz w:val="22"/>
              </w:rPr>
              <w:t>14:00~15:30</w:t>
            </w:r>
          </w:p>
        </w:tc>
        <w:tc>
          <w:tcPr>
            <w:tcW w:w="199" w:type="pct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7A0E7E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44" w:type="pct"/>
            <w:vMerge w:val="restart"/>
            <w:shd w:val="clear" w:color="auto" w:fill="FFFFFF"/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7A0E7E">
              <w:rPr>
                <w:rFonts w:ascii="Times New Roman" w:eastAsia="標楷體" w:hAnsi="Times New Roman" w:hint="eastAsia"/>
                <w:b/>
                <w:sz w:val="22"/>
              </w:rPr>
              <w:t>分組研討</w:t>
            </w:r>
          </w:p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7A0E7E">
              <w:rPr>
                <w:rFonts w:ascii="Times New Roman" w:eastAsia="標楷體" w:hAnsi="Times New Roman"/>
                <w:b/>
                <w:sz w:val="22"/>
              </w:rPr>
              <w:t>(</w:t>
            </w:r>
            <w:r w:rsidRPr="007A0E7E">
              <w:rPr>
                <w:rFonts w:ascii="Times New Roman" w:eastAsia="標楷體" w:hAnsi="Times New Roman" w:hint="eastAsia"/>
                <w:b/>
                <w:sz w:val="22"/>
              </w:rPr>
              <w:t>咖啡館</w:t>
            </w:r>
            <w:r w:rsidRPr="007A0E7E">
              <w:rPr>
                <w:rFonts w:ascii="Times New Roman" w:eastAsia="標楷體" w:hAnsi="Times New Roman"/>
                <w:b/>
                <w:sz w:val="22"/>
              </w:rPr>
              <w:t>5</w:t>
            </w:r>
            <w:r w:rsidRPr="007A0E7E">
              <w:rPr>
                <w:rFonts w:ascii="Times New Roman" w:eastAsia="標楷體" w:hAnsi="Times New Roman" w:hint="eastAsia"/>
                <w:b/>
                <w:sz w:val="22"/>
              </w:rPr>
              <w:t>選</w:t>
            </w:r>
            <w:r w:rsidRPr="007A0E7E">
              <w:rPr>
                <w:rFonts w:ascii="Times New Roman" w:eastAsia="標楷體" w:hAnsi="Times New Roman"/>
                <w:b/>
                <w:sz w:val="22"/>
              </w:rPr>
              <w:t>3)</w:t>
            </w:r>
          </w:p>
        </w:tc>
        <w:tc>
          <w:tcPr>
            <w:tcW w:w="1720" w:type="pct"/>
            <w:shd w:val="pct5" w:color="auto" w:fill="FFFFFF"/>
            <w:vAlign w:val="center"/>
          </w:tcPr>
          <w:p w:rsidR="000B0A69" w:rsidRPr="007A0E7E" w:rsidRDefault="000B0A69" w:rsidP="00667F21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7A0E7E">
              <w:rPr>
                <w:rFonts w:ascii="Times New Roman" w:eastAsia="標楷體" w:hAnsi="Times New Roman" w:hint="eastAsia"/>
                <w:b/>
              </w:rPr>
              <w:t>世界咖啡館</w:t>
            </w:r>
          </w:p>
          <w:p w:rsidR="000B0A69" w:rsidRPr="007A0E7E" w:rsidRDefault="000B0A69" w:rsidP="00667F21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7A0E7E">
              <w:rPr>
                <w:rFonts w:ascii="Times New Roman" w:eastAsia="標楷體" w:hAnsi="Times New Roman"/>
                <w:sz w:val="22"/>
              </w:rPr>
              <w:t>(</w:t>
            </w:r>
            <w:r w:rsidRPr="007A0E7E">
              <w:rPr>
                <w:rFonts w:ascii="Times New Roman" w:eastAsia="標楷體" w:hAnsi="Times New Roman" w:hint="eastAsia"/>
                <w:sz w:val="22"/>
              </w:rPr>
              <w:t>文薈樓地下一樓教室</w:t>
            </w:r>
            <w:r w:rsidRPr="007A0E7E">
              <w:rPr>
                <w:rFonts w:ascii="Times New Roman" w:eastAsia="標楷體" w:hAnsi="Times New Roman"/>
                <w:sz w:val="22"/>
              </w:rPr>
              <w:t>)</w:t>
            </w:r>
          </w:p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 w:rsidRPr="007A0E7E">
              <w:rPr>
                <w:rFonts w:ascii="Times New Roman" w:eastAsia="標楷體" w:hAnsi="Times New Roman" w:hint="eastAsia"/>
                <w:sz w:val="22"/>
              </w:rPr>
              <w:t>對象：已教過策略之教師</w:t>
            </w:r>
          </w:p>
        </w:tc>
        <w:tc>
          <w:tcPr>
            <w:tcW w:w="1721" w:type="pct"/>
            <w:shd w:val="pct5" w:color="auto" w:fill="FFFFFF"/>
            <w:vAlign w:val="center"/>
          </w:tcPr>
          <w:p w:rsidR="000B0A69" w:rsidRPr="007A0E7E" w:rsidRDefault="000B0A69" w:rsidP="00667F21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閱讀社群的發展</w:t>
            </w:r>
          </w:p>
          <w:p w:rsidR="000B0A69" w:rsidRPr="007A0E7E" w:rsidRDefault="000B0A69" w:rsidP="00667F21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7A0E7E">
              <w:rPr>
                <w:rFonts w:ascii="Times New Roman" w:eastAsia="標楷體" w:hAnsi="Times New Roman"/>
                <w:sz w:val="22"/>
              </w:rPr>
              <w:t>(</w:t>
            </w:r>
            <w:r w:rsidRPr="007A0E7E">
              <w:rPr>
                <w:rFonts w:ascii="Times New Roman" w:eastAsia="標楷體" w:hAnsi="Times New Roman" w:hint="eastAsia"/>
                <w:sz w:val="22"/>
              </w:rPr>
              <w:t>文薈樓地下一樓</w:t>
            </w:r>
            <w:r w:rsidRPr="007A0E7E">
              <w:rPr>
                <w:rFonts w:ascii="Times New Roman" w:eastAsia="標楷體" w:hAnsi="Times New Roman"/>
                <w:sz w:val="22"/>
              </w:rPr>
              <w:t>JB106)</w:t>
            </w:r>
          </w:p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 w:val="22"/>
              </w:rPr>
            </w:pPr>
            <w:r w:rsidRPr="007A0E7E">
              <w:rPr>
                <w:rFonts w:ascii="Times New Roman" w:eastAsia="標楷體" w:hAnsi="Times New Roman" w:hint="eastAsia"/>
                <w:sz w:val="22"/>
              </w:rPr>
              <w:t>對象：閱讀策略新手教師</w:t>
            </w:r>
          </w:p>
        </w:tc>
      </w:tr>
      <w:tr w:rsidR="000B0A69" w:rsidRPr="009B69E4" w:rsidTr="00226826">
        <w:trPr>
          <w:trHeight w:val="454"/>
          <w:jc w:val="center"/>
        </w:trPr>
        <w:tc>
          <w:tcPr>
            <w:tcW w:w="616" w:type="pct"/>
            <w:vMerge/>
            <w:tcBorders>
              <w:right w:val="single" w:sz="4" w:space="0" w:color="auto"/>
            </w:tcBorders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</w:tcBorders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44" w:type="pct"/>
            <w:vMerge/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721" w:type="pct"/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7A0E7E">
              <w:rPr>
                <w:rFonts w:ascii="Times New Roman" w:eastAsia="標楷體" w:hAnsi="Times New Roman" w:hint="eastAsia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/>
                <w:sz w:val="22"/>
                <w:szCs w:val="24"/>
                <w:shd w:val="pct15" w:color="auto" w:fill="FFFFFF"/>
              </w:rPr>
              <w:t>A2-1</w:t>
            </w:r>
            <w:r w:rsidRPr="007A0E7E">
              <w:rPr>
                <w:rFonts w:ascii="Times New Roman" w:eastAsia="標楷體" w:hAnsi="Times New Roman" w:hint="eastAsia"/>
                <w:szCs w:val="28"/>
              </w:rPr>
              <w:t>：字詞議題</w:t>
            </w:r>
            <w:r w:rsidRPr="007A0E7E">
              <w:rPr>
                <w:rFonts w:ascii="Times New Roman" w:eastAsia="標楷體" w:hAnsi="Times New Roman"/>
                <w:szCs w:val="28"/>
              </w:rPr>
              <w:t>(JB101)</w:t>
            </w:r>
          </w:p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7A0E7E">
              <w:rPr>
                <w:rFonts w:ascii="Times New Roman" w:eastAsia="標楷體" w:hAnsi="Times New Roman" w:hint="eastAsia"/>
                <w:szCs w:val="28"/>
              </w:rPr>
              <w:t>洪儷瑜教授</w:t>
            </w:r>
          </w:p>
        </w:tc>
        <w:tc>
          <w:tcPr>
            <w:tcW w:w="1721" w:type="pct"/>
            <w:vMerge w:val="restart"/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  <w:shd w:val="pct15" w:color="auto" w:fill="FFFFFF"/>
              </w:rPr>
            </w:pPr>
            <w:r w:rsidRPr="007A0E7E">
              <w:rPr>
                <w:rFonts w:ascii="Times New Roman" w:eastAsia="標楷體" w:hAnsi="Times New Roman" w:hint="eastAsia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/>
                <w:sz w:val="22"/>
                <w:shd w:val="pct15" w:color="auto" w:fill="FFFFFF"/>
              </w:rPr>
              <w:t>B2</w:t>
            </w:r>
          </w:p>
          <w:p w:rsidR="000B0A69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D05C83">
              <w:rPr>
                <w:rFonts w:ascii="Times New Roman" w:eastAsia="標楷體" w:hAnsi="Times New Roman" w:hint="eastAsia"/>
                <w:sz w:val="22"/>
              </w:rPr>
              <w:t>臺北市立大學張純老師</w:t>
            </w:r>
          </w:p>
          <w:p w:rsidR="000B0A69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D05C83">
              <w:rPr>
                <w:rFonts w:ascii="Times New Roman" w:eastAsia="標楷體" w:hAnsi="Times New Roman" w:hint="eastAsia"/>
                <w:sz w:val="22"/>
              </w:rPr>
              <w:t>臺北市</w:t>
            </w:r>
            <w:r>
              <w:rPr>
                <w:rFonts w:ascii="Times New Roman" w:eastAsia="標楷體" w:hAnsi="Times New Roman" w:hint="eastAsia"/>
                <w:sz w:val="22"/>
              </w:rPr>
              <w:t>博嘉國小黃</w:t>
            </w:r>
            <w:r w:rsidRPr="00D05C83">
              <w:rPr>
                <w:rFonts w:ascii="Times New Roman" w:eastAsia="標楷體" w:hAnsi="Times New Roman" w:hint="eastAsia"/>
                <w:sz w:val="22"/>
              </w:rPr>
              <w:t>冠達主任</w:t>
            </w:r>
          </w:p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  <w:p w:rsidR="000B0A69" w:rsidRPr="007A0E7E" w:rsidRDefault="000B0A69" w:rsidP="00667F21">
            <w:pPr>
              <w:pStyle w:val="ListParagraph"/>
              <w:snapToGrid w:val="0"/>
              <w:rPr>
                <w:rFonts w:ascii="Times New Roman" w:eastAsia="標楷體" w:hAnsi="Times New Roman"/>
                <w:sz w:val="22"/>
              </w:rPr>
            </w:pPr>
            <w:r w:rsidRPr="007A0E7E">
              <w:rPr>
                <w:rFonts w:ascii="Times New Roman" w:eastAsia="標楷體" w:hAnsi="Times New Roman" w:hint="eastAsia"/>
                <w:sz w:val="22"/>
              </w:rPr>
              <w:t>不同年資的閱讀社群分享</w:t>
            </w:r>
          </w:p>
          <w:p w:rsidR="000B0A69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8F5A74">
              <w:rPr>
                <w:rFonts w:ascii="Times New Roman" w:eastAsia="標楷體" w:hAnsi="Times New Roman" w:hint="eastAsia"/>
                <w:sz w:val="22"/>
              </w:rPr>
              <w:t>【中區】嘉大附小謝佳伶主任</w:t>
            </w:r>
          </w:p>
          <w:p w:rsidR="000B0A69" w:rsidRPr="008F5A74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  <w:p w:rsidR="000B0A69" w:rsidRPr="007A0E7E" w:rsidRDefault="000B0A69" w:rsidP="00667F21">
            <w:pPr>
              <w:pStyle w:val="ListParagraph"/>
              <w:snapToGrid w:val="0"/>
              <w:rPr>
                <w:rFonts w:ascii="Times New Roman" w:eastAsia="標楷體" w:hAnsi="Times New Roman"/>
                <w:sz w:val="22"/>
              </w:rPr>
            </w:pPr>
            <w:r w:rsidRPr="007A0E7E">
              <w:rPr>
                <w:rFonts w:ascii="Times New Roman" w:eastAsia="標楷體" w:hAnsi="Times New Roman" w:hint="eastAsia"/>
                <w:sz w:val="22"/>
              </w:rPr>
              <w:t>不同共備經驗的分享</w:t>
            </w:r>
          </w:p>
          <w:p w:rsidR="000B0A69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8F5A74">
              <w:rPr>
                <w:rFonts w:ascii="Times New Roman" w:eastAsia="標楷體" w:hAnsi="Times New Roman" w:hint="eastAsia"/>
                <w:sz w:val="22"/>
              </w:rPr>
              <w:t>【北二區】宜蘭蘇澳國小吳一藝主任</w:t>
            </w:r>
          </w:p>
          <w:p w:rsidR="000B0A69" w:rsidRPr="008F5A74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  <w:p w:rsidR="000B0A69" w:rsidRPr="007A0E7E" w:rsidRDefault="000B0A69" w:rsidP="00667F21">
            <w:pPr>
              <w:pStyle w:val="ListParagraph"/>
              <w:snapToGrid w:val="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行政帶領學校團隊</w:t>
            </w:r>
          </w:p>
          <w:p w:rsidR="000B0A69" w:rsidRPr="00D05C83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8F5A74">
              <w:rPr>
                <w:rFonts w:ascii="Times New Roman" w:eastAsia="標楷體" w:hAnsi="Times New Roman" w:hint="eastAsia"/>
                <w:sz w:val="22"/>
              </w:rPr>
              <w:t>【北一區】</w:t>
            </w:r>
            <w:r>
              <w:rPr>
                <w:rFonts w:ascii="Times New Roman" w:eastAsia="標楷體" w:hAnsi="Times New Roman" w:hint="eastAsia"/>
                <w:sz w:val="22"/>
              </w:rPr>
              <w:t>臺北明德國小陳錦蓮校長</w:t>
            </w:r>
          </w:p>
        </w:tc>
      </w:tr>
      <w:tr w:rsidR="000B0A69" w:rsidRPr="009B69E4" w:rsidTr="00226826">
        <w:trPr>
          <w:trHeight w:val="454"/>
          <w:jc w:val="center"/>
        </w:trPr>
        <w:tc>
          <w:tcPr>
            <w:tcW w:w="616" w:type="pct"/>
            <w:vMerge/>
            <w:tcBorders>
              <w:right w:val="single" w:sz="4" w:space="0" w:color="auto"/>
            </w:tcBorders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</w:tcBorders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44" w:type="pct"/>
            <w:vMerge/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</w:p>
        </w:tc>
        <w:tc>
          <w:tcPr>
            <w:tcW w:w="1721" w:type="pct"/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7A0E7E">
              <w:rPr>
                <w:rFonts w:ascii="Times New Roman" w:eastAsia="標楷體" w:hAnsi="Times New Roman" w:hint="eastAsia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/>
                <w:sz w:val="22"/>
                <w:szCs w:val="24"/>
                <w:shd w:val="pct15" w:color="auto" w:fill="FFFFFF"/>
              </w:rPr>
              <w:t>A2-2</w:t>
            </w:r>
            <w:r w:rsidRPr="007A0E7E">
              <w:rPr>
                <w:rFonts w:ascii="Times New Roman" w:eastAsia="標楷體" w:hAnsi="Times New Roman" w:hint="eastAsia"/>
                <w:szCs w:val="28"/>
              </w:rPr>
              <w:t>：摘要議題</w:t>
            </w:r>
            <w:r w:rsidRPr="007A0E7E">
              <w:rPr>
                <w:rFonts w:ascii="Times New Roman" w:eastAsia="標楷體" w:hAnsi="Times New Roman"/>
                <w:szCs w:val="28"/>
              </w:rPr>
              <w:t>(JB102)</w:t>
            </w:r>
          </w:p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7A0E7E">
              <w:rPr>
                <w:rFonts w:ascii="Times New Roman" w:eastAsia="標楷體" w:hAnsi="Times New Roman" w:hint="eastAsia"/>
                <w:szCs w:val="28"/>
              </w:rPr>
              <w:t>陸怡琮教授</w:t>
            </w:r>
          </w:p>
        </w:tc>
        <w:tc>
          <w:tcPr>
            <w:tcW w:w="1721" w:type="pct"/>
            <w:vMerge/>
            <w:vAlign w:val="center"/>
          </w:tcPr>
          <w:p w:rsidR="000B0A69" w:rsidRPr="007A0E7E" w:rsidRDefault="000B0A69" w:rsidP="00667F21">
            <w:pPr>
              <w:snapToGrid w:val="0"/>
              <w:jc w:val="both"/>
              <w:rPr>
                <w:rFonts w:ascii="Times New Roman" w:eastAsia="標楷體" w:hAnsi="Times New Roman"/>
                <w:b/>
                <w:sz w:val="28"/>
              </w:rPr>
            </w:pPr>
          </w:p>
        </w:tc>
      </w:tr>
      <w:tr w:rsidR="000B0A69" w:rsidRPr="009B69E4" w:rsidTr="00226826">
        <w:trPr>
          <w:trHeight w:val="454"/>
          <w:jc w:val="center"/>
        </w:trPr>
        <w:tc>
          <w:tcPr>
            <w:tcW w:w="616" w:type="pct"/>
            <w:vMerge/>
            <w:tcBorders>
              <w:right w:val="single" w:sz="4" w:space="0" w:color="auto"/>
            </w:tcBorders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</w:tcBorders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44" w:type="pct"/>
            <w:vMerge/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</w:p>
        </w:tc>
        <w:tc>
          <w:tcPr>
            <w:tcW w:w="1721" w:type="pct"/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7A0E7E">
              <w:rPr>
                <w:rFonts w:ascii="Times New Roman" w:eastAsia="標楷體" w:hAnsi="Times New Roman" w:hint="eastAsia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/>
                <w:sz w:val="22"/>
                <w:szCs w:val="24"/>
                <w:shd w:val="pct15" w:color="auto" w:fill="FFFFFF"/>
              </w:rPr>
              <w:t>A2-3</w:t>
            </w:r>
            <w:r w:rsidRPr="007A0E7E">
              <w:rPr>
                <w:rFonts w:ascii="Times New Roman" w:eastAsia="標楷體" w:hAnsi="Times New Roman" w:hint="eastAsia"/>
                <w:szCs w:val="28"/>
              </w:rPr>
              <w:t>：推論議題</w:t>
            </w:r>
            <w:r w:rsidRPr="007A0E7E">
              <w:rPr>
                <w:rFonts w:ascii="Times New Roman" w:eastAsia="標楷體" w:hAnsi="Times New Roman"/>
                <w:szCs w:val="28"/>
              </w:rPr>
              <w:t>(JB103)</w:t>
            </w:r>
          </w:p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7A0E7E">
              <w:rPr>
                <w:rFonts w:ascii="Times New Roman" w:eastAsia="標楷體" w:hAnsi="Times New Roman" w:hint="eastAsia"/>
                <w:szCs w:val="28"/>
              </w:rPr>
              <w:t>曾玉村教授</w:t>
            </w:r>
          </w:p>
        </w:tc>
        <w:tc>
          <w:tcPr>
            <w:tcW w:w="1721" w:type="pct"/>
            <w:vMerge/>
            <w:vAlign w:val="center"/>
          </w:tcPr>
          <w:p w:rsidR="000B0A69" w:rsidRPr="007A0E7E" w:rsidRDefault="000B0A69" w:rsidP="00667F21">
            <w:pPr>
              <w:snapToGrid w:val="0"/>
              <w:jc w:val="both"/>
              <w:rPr>
                <w:rFonts w:ascii="Times New Roman" w:eastAsia="標楷體" w:hAnsi="Times New Roman"/>
                <w:b/>
                <w:sz w:val="28"/>
              </w:rPr>
            </w:pPr>
          </w:p>
        </w:tc>
      </w:tr>
      <w:tr w:rsidR="000B0A69" w:rsidRPr="009B69E4" w:rsidTr="00226826">
        <w:trPr>
          <w:trHeight w:val="454"/>
          <w:jc w:val="center"/>
        </w:trPr>
        <w:tc>
          <w:tcPr>
            <w:tcW w:w="616" w:type="pct"/>
            <w:vMerge/>
            <w:tcBorders>
              <w:right w:val="single" w:sz="4" w:space="0" w:color="auto"/>
            </w:tcBorders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</w:tcBorders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44" w:type="pct"/>
            <w:vMerge/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</w:p>
        </w:tc>
        <w:tc>
          <w:tcPr>
            <w:tcW w:w="1721" w:type="pct"/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7A0E7E">
              <w:rPr>
                <w:rFonts w:ascii="Times New Roman" w:eastAsia="標楷體" w:hAnsi="Times New Roman" w:hint="eastAsia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/>
                <w:sz w:val="22"/>
                <w:szCs w:val="24"/>
                <w:shd w:val="pct15" w:color="auto" w:fill="FFFFFF"/>
              </w:rPr>
              <w:t>A2-4</w:t>
            </w:r>
            <w:r w:rsidRPr="007A0E7E">
              <w:rPr>
                <w:rFonts w:ascii="Times New Roman" w:eastAsia="標楷體" w:hAnsi="Times New Roman" w:hint="eastAsia"/>
                <w:szCs w:val="28"/>
              </w:rPr>
              <w:t>：理解監控</w:t>
            </w:r>
            <w:r w:rsidRPr="007A0E7E">
              <w:rPr>
                <w:rFonts w:ascii="Times New Roman" w:eastAsia="標楷體" w:hAnsi="Times New Roman"/>
                <w:szCs w:val="28"/>
              </w:rPr>
              <w:t>(JB104)</w:t>
            </w:r>
          </w:p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7A0E7E">
              <w:rPr>
                <w:rFonts w:ascii="Times New Roman" w:eastAsia="標楷體" w:hAnsi="Times New Roman" w:hint="eastAsia"/>
                <w:szCs w:val="28"/>
              </w:rPr>
              <w:t>蘇宜芬教授</w:t>
            </w:r>
          </w:p>
        </w:tc>
        <w:tc>
          <w:tcPr>
            <w:tcW w:w="1721" w:type="pct"/>
            <w:vMerge/>
            <w:vAlign w:val="center"/>
          </w:tcPr>
          <w:p w:rsidR="000B0A69" w:rsidRPr="007A0E7E" w:rsidRDefault="000B0A69" w:rsidP="00667F21">
            <w:pPr>
              <w:snapToGrid w:val="0"/>
              <w:jc w:val="both"/>
              <w:rPr>
                <w:rFonts w:ascii="Times New Roman" w:eastAsia="標楷體" w:hAnsi="Times New Roman"/>
                <w:b/>
                <w:sz w:val="28"/>
              </w:rPr>
            </w:pPr>
          </w:p>
        </w:tc>
      </w:tr>
      <w:tr w:rsidR="000B0A69" w:rsidRPr="009B69E4" w:rsidTr="00226826">
        <w:trPr>
          <w:trHeight w:val="454"/>
          <w:jc w:val="center"/>
        </w:trPr>
        <w:tc>
          <w:tcPr>
            <w:tcW w:w="616" w:type="pct"/>
            <w:vMerge/>
            <w:tcBorders>
              <w:right w:val="single" w:sz="4" w:space="0" w:color="auto"/>
            </w:tcBorders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</w:tcBorders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44" w:type="pct"/>
            <w:vMerge/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</w:p>
        </w:tc>
        <w:tc>
          <w:tcPr>
            <w:tcW w:w="1721" w:type="pct"/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7A0E7E">
              <w:rPr>
                <w:rFonts w:ascii="Times New Roman" w:eastAsia="標楷體" w:hAnsi="Times New Roman" w:hint="eastAsia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/>
                <w:sz w:val="22"/>
                <w:szCs w:val="24"/>
                <w:shd w:val="pct15" w:color="auto" w:fill="FFFFFF"/>
              </w:rPr>
              <w:t>A2-5</w:t>
            </w:r>
            <w:r w:rsidRPr="007A0E7E">
              <w:rPr>
                <w:rFonts w:ascii="Times New Roman" w:eastAsia="標楷體" w:hAnsi="Times New Roman" w:hint="eastAsia"/>
                <w:szCs w:val="28"/>
              </w:rPr>
              <w:t>：</w:t>
            </w:r>
            <w:r w:rsidRPr="007A0E7E">
              <w:rPr>
                <w:rFonts w:ascii="Times New Roman" w:eastAsia="標楷體" w:hAnsi="Times New Roman" w:hint="eastAsia"/>
                <w:szCs w:val="28"/>
                <w:u w:val="single"/>
              </w:rPr>
              <w:t>行政議題</w:t>
            </w:r>
            <w:r w:rsidRPr="000E37AB">
              <w:rPr>
                <w:rFonts w:ascii="Times New Roman" w:eastAsia="標楷體" w:hAnsi="Times New Roman"/>
                <w:szCs w:val="24"/>
              </w:rPr>
              <w:t>(JB109)</w:t>
            </w:r>
          </w:p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7A0E7E">
              <w:rPr>
                <w:rFonts w:ascii="Times New Roman" w:eastAsia="標楷體" w:hAnsi="Times New Roman" w:hint="eastAsia"/>
                <w:szCs w:val="28"/>
              </w:rPr>
              <w:t>陳海泓教授</w:t>
            </w:r>
          </w:p>
        </w:tc>
        <w:tc>
          <w:tcPr>
            <w:tcW w:w="1721" w:type="pct"/>
            <w:vMerge/>
            <w:vAlign w:val="center"/>
          </w:tcPr>
          <w:p w:rsidR="000B0A69" w:rsidRPr="007A0E7E" w:rsidRDefault="000B0A69" w:rsidP="00667F21">
            <w:pPr>
              <w:snapToGrid w:val="0"/>
              <w:jc w:val="both"/>
              <w:rPr>
                <w:rFonts w:ascii="Times New Roman" w:eastAsia="標楷體" w:hAnsi="Times New Roman"/>
                <w:b/>
                <w:sz w:val="28"/>
              </w:rPr>
            </w:pPr>
          </w:p>
        </w:tc>
      </w:tr>
      <w:tr w:rsidR="000B0A69" w:rsidRPr="009B69E4" w:rsidTr="00667F21">
        <w:trPr>
          <w:trHeight w:val="340"/>
          <w:jc w:val="center"/>
        </w:trPr>
        <w:tc>
          <w:tcPr>
            <w:tcW w:w="616" w:type="pct"/>
            <w:tcBorders>
              <w:right w:val="single" w:sz="4" w:space="0" w:color="auto"/>
            </w:tcBorders>
            <w:shd w:val="clear" w:color="auto" w:fill="E1EBF7"/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7A0E7E">
              <w:rPr>
                <w:rFonts w:ascii="Times New Roman" w:eastAsia="標楷體" w:hAnsi="Times New Roman"/>
                <w:sz w:val="22"/>
              </w:rPr>
              <w:t>15:30~15:40</w:t>
            </w:r>
          </w:p>
        </w:tc>
        <w:tc>
          <w:tcPr>
            <w:tcW w:w="199" w:type="pct"/>
            <w:tcBorders>
              <w:left w:val="single" w:sz="4" w:space="0" w:color="auto"/>
            </w:tcBorders>
            <w:shd w:val="clear" w:color="auto" w:fill="E1EBF7"/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7A0E7E">
              <w:rPr>
                <w:rFonts w:ascii="Times New Roman" w:eastAsia="標楷體" w:hAnsi="Times New Roman"/>
                <w:sz w:val="22"/>
              </w:rPr>
              <w:t>10</w:t>
            </w:r>
          </w:p>
        </w:tc>
        <w:tc>
          <w:tcPr>
            <w:tcW w:w="744" w:type="pct"/>
            <w:shd w:val="clear" w:color="auto" w:fill="E1EBF7"/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7A0E7E">
              <w:rPr>
                <w:rFonts w:ascii="Times New Roman" w:eastAsia="標楷體" w:hAnsi="Times New Roman" w:hint="eastAsia"/>
                <w:bCs/>
                <w:sz w:val="22"/>
              </w:rPr>
              <w:t>休息</w:t>
            </w:r>
            <w:r>
              <w:rPr>
                <w:rFonts w:ascii="Times New Roman" w:eastAsia="標楷體" w:hAnsi="Times New Roman" w:hint="eastAsia"/>
                <w:bCs/>
                <w:sz w:val="22"/>
              </w:rPr>
              <w:t>換場</w:t>
            </w:r>
          </w:p>
        </w:tc>
        <w:tc>
          <w:tcPr>
            <w:tcW w:w="3441" w:type="pct"/>
            <w:gridSpan w:val="2"/>
            <w:shd w:val="clear" w:color="auto" w:fill="E1EBF7"/>
            <w:vAlign w:val="center"/>
          </w:tcPr>
          <w:p w:rsidR="000B0A69" w:rsidRPr="007A0E7E" w:rsidRDefault="000B0A69" w:rsidP="00667F21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7A0E7E">
              <w:rPr>
                <w:rFonts w:ascii="Times New Roman" w:eastAsia="標楷體" w:hAnsi="Times New Roman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回到</w:t>
            </w:r>
            <w:r w:rsidRPr="007A0E7E">
              <w:rPr>
                <w:rFonts w:ascii="Times New Roman" w:eastAsia="標楷體" w:hAnsi="Times New Roman" w:hint="eastAsia"/>
                <w:sz w:val="18"/>
                <w:szCs w:val="18"/>
              </w:rPr>
              <w:t>啟明苑演講廳</w:t>
            </w:r>
            <w:r w:rsidRPr="007A0E7E">
              <w:rPr>
                <w:rFonts w:ascii="Times New Roman" w:eastAsia="標楷體" w:hAnsi="Times New Roman"/>
                <w:sz w:val="18"/>
                <w:szCs w:val="18"/>
              </w:rPr>
              <w:t>)</w:t>
            </w:r>
          </w:p>
        </w:tc>
      </w:tr>
      <w:tr w:rsidR="000B0A69" w:rsidRPr="009B69E4" w:rsidTr="00667F21">
        <w:trPr>
          <w:trHeight w:hRule="exact" w:val="1588"/>
          <w:jc w:val="center"/>
        </w:trPr>
        <w:tc>
          <w:tcPr>
            <w:tcW w:w="616" w:type="pct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7A0E7E">
              <w:rPr>
                <w:rFonts w:ascii="Times New Roman" w:eastAsia="標楷體" w:hAnsi="Times New Roman"/>
                <w:sz w:val="22"/>
              </w:rPr>
              <w:t>15:40~16:45</w:t>
            </w:r>
          </w:p>
        </w:tc>
        <w:tc>
          <w:tcPr>
            <w:tcW w:w="199" w:type="pct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7A0E7E">
              <w:rPr>
                <w:rFonts w:ascii="Times New Roman" w:eastAsia="標楷體" w:hAnsi="Times New Roman"/>
                <w:sz w:val="22"/>
              </w:rPr>
              <w:t>65</w:t>
            </w:r>
          </w:p>
        </w:tc>
        <w:tc>
          <w:tcPr>
            <w:tcW w:w="744" w:type="pct"/>
            <w:tcBorders>
              <w:bottom w:val="single" w:sz="12" w:space="0" w:color="000000"/>
            </w:tcBorders>
            <w:vAlign w:val="center"/>
          </w:tcPr>
          <w:p w:rsidR="000B0A69" w:rsidRPr="007A0E7E" w:rsidRDefault="000B0A69" w:rsidP="00667F21">
            <w:pPr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7A0E7E">
              <w:rPr>
                <w:rFonts w:ascii="Times New Roman" w:eastAsia="標楷體" w:hAnsi="Times New Roman" w:hint="eastAsia"/>
                <w:b/>
                <w:sz w:val="22"/>
              </w:rPr>
              <w:t>綜合座談</w:t>
            </w:r>
          </w:p>
        </w:tc>
        <w:tc>
          <w:tcPr>
            <w:tcW w:w="3441" w:type="pct"/>
            <w:gridSpan w:val="2"/>
            <w:tcBorders>
              <w:bottom w:val="single" w:sz="12" w:space="0" w:color="000000"/>
            </w:tcBorders>
            <w:vAlign w:val="center"/>
          </w:tcPr>
          <w:p w:rsidR="000B0A69" w:rsidRPr="007A0E7E" w:rsidRDefault="000B0A69" w:rsidP="00667F21">
            <w:pPr>
              <w:snapToGrid w:val="0"/>
              <w:ind w:left="1121" w:hangingChars="400" w:hanging="1121"/>
              <w:jc w:val="center"/>
              <w:rPr>
                <w:rFonts w:ascii="Times New Roman" w:eastAsia="標楷體" w:hAnsi="Times New Roman"/>
                <w:sz w:val="22"/>
              </w:rPr>
            </w:pPr>
            <w:r w:rsidRPr="007A0E7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綜合座談</w:t>
            </w:r>
            <w:r w:rsidRPr="007A0E7E">
              <w:rPr>
                <w:rFonts w:ascii="Times New Roman" w:eastAsia="標楷體" w:hAnsi="Times New Roman"/>
                <w:sz w:val="18"/>
                <w:szCs w:val="18"/>
              </w:rPr>
              <w:t>(</w:t>
            </w:r>
            <w:r w:rsidRPr="007A0E7E">
              <w:rPr>
                <w:rFonts w:ascii="Times New Roman" w:eastAsia="標楷體" w:hAnsi="Times New Roman" w:hint="eastAsia"/>
                <w:sz w:val="18"/>
                <w:szCs w:val="18"/>
              </w:rPr>
              <w:t>啟明苑演講廳</w:t>
            </w:r>
            <w:r w:rsidRPr="007A0E7E">
              <w:rPr>
                <w:rFonts w:ascii="Times New Roman" w:eastAsia="標楷體" w:hAnsi="Times New Roman"/>
                <w:sz w:val="18"/>
                <w:szCs w:val="18"/>
              </w:rPr>
              <w:t>)</w:t>
            </w:r>
          </w:p>
          <w:p w:rsidR="000B0A69" w:rsidRPr="007A0E7E" w:rsidRDefault="000B0A69" w:rsidP="00667F21">
            <w:pPr>
              <w:snapToGrid w:val="0"/>
              <w:ind w:left="880" w:hangingChars="400" w:hanging="880"/>
              <w:jc w:val="center"/>
              <w:rPr>
                <w:rFonts w:ascii="Times New Roman" w:eastAsia="標楷體" w:hAnsi="Times New Roman"/>
                <w:bCs/>
                <w:color w:val="000000"/>
              </w:rPr>
            </w:pPr>
            <w:r w:rsidRPr="007A0E7E">
              <w:rPr>
                <w:rFonts w:ascii="Times New Roman" w:eastAsia="標楷體" w:hAnsi="Times New Roman" w:hint="eastAsia"/>
                <w:sz w:val="22"/>
              </w:rPr>
              <w:t>與談人：</w:t>
            </w:r>
            <w:r w:rsidRPr="007A0E7E">
              <w:rPr>
                <w:rFonts w:ascii="Times New Roman" w:eastAsia="標楷體" w:hAnsi="Times New Roman" w:hint="eastAsia"/>
                <w:bCs/>
                <w:color w:val="000000"/>
              </w:rPr>
              <w:t>柯華葳院長、各區主持人或共同主持人</w:t>
            </w:r>
          </w:p>
          <w:p w:rsidR="000B0A69" w:rsidRDefault="000B0A69" w:rsidP="00667F21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Times New Roman" w:eastAsia="標楷體" w:hAnsi="Times New Roman"/>
                <w:bCs/>
                <w:color w:val="000000"/>
              </w:rPr>
            </w:pPr>
            <w:r w:rsidRPr="007A0E7E">
              <w:rPr>
                <w:rFonts w:ascii="Times New Roman" w:eastAsia="標楷體" w:hAnsi="Times New Roman" w:hint="eastAsia"/>
                <w:bCs/>
                <w:color w:val="000000"/>
              </w:rPr>
              <w:t>海報評審意見回饋</w:t>
            </w:r>
            <w:r w:rsidRPr="007A0E7E">
              <w:rPr>
                <w:rFonts w:ascii="Times New Roman" w:eastAsia="標楷體" w:hAnsi="Times New Roman"/>
                <w:bCs/>
                <w:color w:val="000000"/>
              </w:rPr>
              <w:t>(20</w:t>
            </w:r>
            <w:r w:rsidRPr="007A0E7E">
              <w:rPr>
                <w:rFonts w:ascii="Times New Roman" w:eastAsia="標楷體" w:hAnsi="Times New Roman" w:hint="eastAsia"/>
                <w:bCs/>
                <w:color w:val="000000"/>
              </w:rPr>
              <w:t>分鐘</w:t>
            </w:r>
            <w:r w:rsidRPr="007A0E7E">
              <w:rPr>
                <w:rFonts w:ascii="Times New Roman" w:eastAsia="標楷體" w:hAnsi="Times New Roman"/>
                <w:bCs/>
                <w:color w:val="000000"/>
              </w:rPr>
              <w:t>)</w:t>
            </w:r>
          </w:p>
          <w:p w:rsidR="000B0A69" w:rsidRPr="007A0E7E" w:rsidRDefault="000B0A69" w:rsidP="00667F21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Times New Roman" w:eastAsia="標楷體" w:hAnsi="Times New Roman"/>
                <w:bCs/>
                <w:color w:val="000000"/>
              </w:rPr>
            </w:pPr>
            <w:r w:rsidRPr="007A0E7E">
              <w:rPr>
                <w:rFonts w:ascii="Times New Roman" w:eastAsia="標楷體" w:hAnsi="Times New Roman" w:hint="eastAsia"/>
                <w:bCs/>
                <w:color w:val="000000"/>
              </w:rPr>
              <w:t>世界咖啡館桌長分享</w:t>
            </w:r>
            <w:r w:rsidRPr="007A0E7E">
              <w:rPr>
                <w:rFonts w:ascii="Times New Roman" w:eastAsia="標楷體" w:hAnsi="Times New Roman"/>
                <w:bCs/>
                <w:color w:val="000000"/>
              </w:rPr>
              <w:t>(</w:t>
            </w:r>
            <w:r w:rsidRPr="007A0E7E">
              <w:rPr>
                <w:rFonts w:ascii="Times New Roman" w:eastAsia="標楷體" w:hAnsi="Times New Roman" w:hint="eastAsia"/>
                <w:bCs/>
                <w:color w:val="000000"/>
              </w:rPr>
              <w:t>每組</w:t>
            </w:r>
            <w:r w:rsidRPr="007A0E7E">
              <w:rPr>
                <w:rFonts w:ascii="Times New Roman" w:eastAsia="標楷體" w:hAnsi="Times New Roman"/>
                <w:bCs/>
                <w:color w:val="000000"/>
              </w:rPr>
              <w:t>3-5</w:t>
            </w:r>
            <w:r w:rsidRPr="007A0E7E">
              <w:rPr>
                <w:rFonts w:ascii="Times New Roman" w:eastAsia="標楷體" w:hAnsi="Times New Roman" w:hint="eastAsia"/>
                <w:bCs/>
                <w:color w:val="000000"/>
              </w:rPr>
              <w:t>分鐘</w:t>
            </w:r>
            <w:r w:rsidRPr="007A0E7E">
              <w:rPr>
                <w:rFonts w:ascii="Times New Roman" w:eastAsia="標楷體" w:hAnsi="Times New Roman"/>
                <w:bCs/>
                <w:color w:val="000000"/>
              </w:rPr>
              <w:t>)</w:t>
            </w:r>
          </w:p>
        </w:tc>
      </w:tr>
    </w:tbl>
    <w:p w:rsidR="000B0A69" w:rsidRPr="00572A46" w:rsidRDefault="000B0A69" w:rsidP="000E37AB">
      <w:pPr>
        <w:rPr>
          <w:rFonts w:ascii="Times New Roman" w:eastAsia="標楷體" w:hAnsi="Times New Roman"/>
          <w:szCs w:val="32"/>
        </w:rPr>
      </w:pPr>
    </w:p>
    <w:p w:rsidR="000B0A69" w:rsidRDefault="000B0A69" w:rsidP="00714496">
      <w:pPr>
        <w:jc w:val="both"/>
        <w:rPr>
          <w:rFonts w:ascii="Times New Roman" w:eastAsia="標楷體" w:hAnsi="Times New Roman"/>
          <w:b/>
          <w:sz w:val="28"/>
        </w:rPr>
      </w:pPr>
    </w:p>
    <w:p w:rsidR="000B0A69" w:rsidRDefault="000B0A69" w:rsidP="00CC0A94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【附件二】成果發表會</w:t>
      </w: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 w:hint="eastAsia"/>
        </w:rPr>
        <w:t>出席人員名單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573"/>
        <w:gridCol w:w="3170"/>
        <w:gridCol w:w="2405"/>
      </w:tblGrid>
      <w:tr w:rsidR="000B0A69" w:rsidRPr="009B69E4" w:rsidTr="00AE750C">
        <w:trPr>
          <w:trHeight w:val="369"/>
        </w:trPr>
        <w:tc>
          <w:tcPr>
            <w:tcW w:w="2253" w:type="pct"/>
            <w:tcBorders>
              <w:top w:val="single" w:sz="12" w:space="0" w:color="auto"/>
            </w:tcBorders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任　職　單　位</w:t>
            </w:r>
          </w:p>
        </w:tc>
        <w:tc>
          <w:tcPr>
            <w:tcW w:w="1562" w:type="pct"/>
            <w:tcBorders>
              <w:top w:val="single" w:sz="12" w:space="0" w:color="auto"/>
            </w:tcBorders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　　名</w:t>
            </w:r>
          </w:p>
        </w:tc>
        <w:tc>
          <w:tcPr>
            <w:tcW w:w="1185" w:type="pct"/>
            <w:tcBorders>
              <w:top w:val="single" w:sz="12" w:space="0" w:color="auto"/>
            </w:tcBorders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備註</w:t>
            </w:r>
          </w:p>
        </w:tc>
      </w:tr>
      <w:tr w:rsidR="000B0A69" w:rsidRPr="009B69E4" w:rsidTr="00AE750C">
        <w:trPr>
          <w:trHeight w:val="369"/>
        </w:trPr>
        <w:tc>
          <w:tcPr>
            <w:tcW w:w="2253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國立臺南大學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教育系</w:t>
            </w:r>
          </w:p>
        </w:tc>
        <w:tc>
          <w:tcPr>
            <w:tcW w:w="1562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陳海泓</w:t>
            </w:r>
            <w:r w:rsidRPr="00CC0A94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1185" w:type="pct"/>
            <w:vMerge w:val="restart"/>
            <w:noWrap/>
            <w:vAlign w:val="center"/>
          </w:tcPr>
          <w:p w:rsidR="000B0A69" w:rsidRPr="00CC0A94" w:rsidRDefault="000B0A69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輔導教授群</w:t>
            </w:r>
          </w:p>
        </w:tc>
      </w:tr>
      <w:tr w:rsidR="000B0A69" w:rsidRPr="009B69E4" w:rsidTr="00AE750C">
        <w:trPr>
          <w:trHeight w:val="369"/>
        </w:trPr>
        <w:tc>
          <w:tcPr>
            <w:tcW w:w="2253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國立臺南大學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特教系</w:t>
            </w:r>
          </w:p>
        </w:tc>
        <w:tc>
          <w:tcPr>
            <w:tcW w:w="1562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詹士宜</w:t>
            </w:r>
            <w:r w:rsidRPr="00CC0A94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1185" w:type="pct"/>
            <w:vMerge/>
            <w:noWrap/>
            <w:vAlign w:val="center"/>
          </w:tcPr>
          <w:p w:rsidR="000B0A69" w:rsidRPr="00CC0A94" w:rsidRDefault="000B0A69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B0A69" w:rsidRPr="009B69E4" w:rsidTr="00AE750C">
        <w:trPr>
          <w:trHeight w:val="369"/>
        </w:trPr>
        <w:tc>
          <w:tcPr>
            <w:tcW w:w="2253" w:type="pct"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國立屏東大學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教育心理與輔導學系</w:t>
            </w:r>
          </w:p>
        </w:tc>
        <w:tc>
          <w:tcPr>
            <w:tcW w:w="1562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陸怡琮</w:t>
            </w:r>
            <w:r w:rsidRPr="00CC0A94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1185" w:type="pct"/>
            <w:vMerge/>
            <w:noWrap/>
            <w:vAlign w:val="center"/>
          </w:tcPr>
          <w:p w:rsidR="000B0A69" w:rsidRPr="00CC0A94" w:rsidRDefault="000B0A69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B0A69" w:rsidRPr="009B69E4" w:rsidTr="00AE750C">
        <w:trPr>
          <w:trHeight w:val="369"/>
        </w:trPr>
        <w:tc>
          <w:tcPr>
            <w:tcW w:w="2253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國立高雄師範大學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師資培育中心</w:t>
            </w:r>
          </w:p>
        </w:tc>
        <w:tc>
          <w:tcPr>
            <w:tcW w:w="1562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方金雅</w:t>
            </w:r>
            <w:r w:rsidRPr="00CC0A94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1185" w:type="pct"/>
            <w:vMerge/>
            <w:noWrap/>
            <w:vAlign w:val="center"/>
          </w:tcPr>
          <w:p w:rsidR="000B0A69" w:rsidRPr="00CC0A94" w:rsidRDefault="000B0A69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B0A69" w:rsidRPr="009B69E4" w:rsidTr="00AE750C">
        <w:trPr>
          <w:trHeight w:val="369"/>
        </w:trPr>
        <w:tc>
          <w:tcPr>
            <w:tcW w:w="2253" w:type="pct"/>
            <w:noWrap/>
            <w:vAlign w:val="center"/>
          </w:tcPr>
          <w:p w:rsidR="000B0A69" w:rsidRPr="00CC0A94" w:rsidRDefault="000B0A69" w:rsidP="00105D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嘉義市立仁高中</w:t>
            </w:r>
          </w:p>
        </w:tc>
        <w:tc>
          <w:tcPr>
            <w:tcW w:w="1562" w:type="pct"/>
            <w:noWrap/>
            <w:vAlign w:val="center"/>
          </w:tcPr>
          <w:p w:rsidR="000B0A69" w:rsidRPr="00CC0A94" w:rsidRDefault="000B0A69" w:rsidP="00105D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柳雅梅</w:t>
            </w:r>
            <w:r w:rsidRPr="00CC0A94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1185" w:type="pct"/>
            <w:vMerge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B0A69" w:rsidRPr="009B69E4" w:rsidTr="00AE750C">
        <w:trPr>
          <w:trHeight w:val="369"/>
        </w:trPr>
        <w:tc>
          <w:tcPr>
            <w:tcW w:w="2253" w:type="pct"/>
            <w:noWrap/>
            <w:vAlign w:val="center"/>
          </w:tcPr>
          <w:p w:rsidR="000B0A69" w:rsidRPr="00CC0A94" w:rsidRDefault="000B0A69" w:rsidP="00AE750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幼兒教育學系</w:t>
            </w:r>
          </w:p>
        </w:tc>
        <w:tc>
          <w:tcPr>
            <w:tcW w:w="1562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簡馨瑩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1185" w:type="pct"/>
            <w:vMerge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B0A69" w:rsidRPr="009B69E4" w:rsidTr="00AE750C">
        <w:trPr>
          <w:trHeight w:val="369"/>
        </w:trPr>
        <w:tc>
          <w:tcPr>
            <w:tcW w:w="2253" w:type="pct"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國立臺南大學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附設實驗國民小學</w:t>
            </w:r>
          </w:p>
        </w:tc>
        <w:tc>
          <w:tcPr>
            <w:tcW w:w="1562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楊怡婷</w:t>
            </w:r>
            <w:r w:rsidRPr="00CC0A94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主任</w:t>
            </w:r>
          </w:p>
        </w:tc>
        <w:tc>
          <w:tcPr>
            <w:tcW w:w="1185" w:type="pct"/>
            <w:vMerge w:val="restart"/>
            <w:noWrap/>
            <w:vAlign w:val="center"/>
          </w:tcPr>
          <w:p w:rsidR="000B0A69" w:rsidRPr="00CC0A94" w:rsidRDefault="000B0A69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種子教師群</w:t>
            </w:r>
          </w:p>
        </w:tc>
      </w:tr>
      <w:tr w:rsidR="000B0A69" w:rsidRPr="009B69E4" w:rsidTr="00AE750C">
        <w:trPr>
          <w:trHeight w:val="369"/>
        </w:trPr>
        <w:tc>
          <w:tcPr>
            <w:tcW w:w="2253" w:type="pct"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國立臺南大學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附設實驗國民小學</w:t>
            </w:r>
          </w:p>
        </w:tc>
        <w:tc>
          <w:tcPr>
            <w:tcW w:w="1562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李宜學</w:t>
            </w:r>
            <w:r w:rsidRPr="00CC0A94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老師</w:t>
            </w:r>
          </w:p>
        </w:tc>
        <w:tc>
          <w:tcPr>
            <w:tcW w:w="1185" w:type="pct"/>
            <w:vMerge/>
            <w:noWrap/>
            <w:vAlign w:val="center"/>
          </w:tcPr>
          <w:p w:rsidR="000B0A69" w:rsidRPr="00CC0A94" w:rsidRDefault="000B0A69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B0A69" w:rsidRPr="009B69E4" w:rsidTr="00AE750C">
        <w:trPr>
          <w:trHeight w:val="369"/>
        </w:trPr>
        <w:tc>
          <w:tcPr>
            <w:tcW w:w="2253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南市中西區進學國小</w:t>
            </w:r>
          </w:p>
        </w:tc>
        <w:tc>
          <w:tcPr>
            <w:tcW w:w="1562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何嘉雯</w:t>
            </w:r>
            <w:r w:rsidRPr="00CC0A94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主任</w:t>
            </w:r>
          </w:p>
        </w:tc>
        <w:tc>
          <w:tcPr>
            <w:tcW w:w="1185" w:type="pct"/>
            <w:vMerge/>
            <w:noWrap/>
            <w:vAlign w:val="center"/>
          </w:tcPr>
          <w:p w:rsidR="000B0A69" w:rsidRPr="00CC0A94" w:rsidRDefault="000B0A69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B0A69" w:rsidRPr="009B69E4" w:rsidTr="00AE750C">
        <w:trPr>
          <w:trHeight w:val="369"/>
        </w:trPr>
        <w:tc>
          <w:tcPr>
            <w:tcW w:w="2253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高雄市燕巢區安招國小</w:t>
            </w:r>
          </w:p>
        </w:tc>
        <w:tc>
          <w:tcPr>
            <w:tcW w:w="1562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陳俐伶</w:t>
            </w:r>
            <w:r w:rsidRPr="00CC0A94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主任</w:t>
            </w:r>
          </w:p>
        </w:tc>
        <w:tc>
          <w:tcPr>
            <w:tcW w:w="1185" w:type="pct"/>
            <w:vMerge/>
            <w:noWrap/>
            <w:vAlign w:val="center"/>
          </w:tcPr>
          <w:p w:rsidR="000B0A69" w:rsidRPr="00CC0A94" w:rsidRDefault="000B0A69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B0A69" w:rsidRPr="009B69E4" w:rsidTr="00AE750C">
        <w:trPr>
          <w:trHeight w:val="369"/>
        </w:trPr>
        <w:tc>
          <w:tcPr>
            <w:tcW w:w="2253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澎湖縣馬公市中興國小</w:t>
            </w:r>
          </w:p>
        </w:tc>
        <w:tc>
          <w:tcPr>
            <w:tcW w:w="1562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許淑莞</w:t>
            </w:r>
            <w:r w:rsidRPr="00CC0A94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老師</w:t>
            </w:r>
          </w:p>
        </w:tc>
        <w:tc>
          <w:tcPr>
            <w:tcW w:w="1185" w:type="pct"/>
            <w:vMerge/>
            <w:noWrap/>
            <w:vAlign w:val="center"/>
          </w:tcPr>
          <w:p w:rsidR="000B0A69" w:rsidRPr="00CC0A94" w:rsidRDefault="000B0A69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B0A69" w:rsidRPr="009B69E4" w:rsidTr="00AE750C">
        <w:trPr>
          <w:trHeight w:val="369"/>
        </w:trPr>
        <w:tc>
          <w:tcPr>
            <w:tcW w:w="2253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澎湖縣馬公市馬公國小</w:t>
            </w:r>
          </w:p>
        </w:tc>
        <w:tc>
          <w:tcPr>
            <w:tcW w:w="1562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許秀萍</w:t>
            </w:r>
            <w:r w:rsidRPr="00CC0A94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老師</w:t>
            </w:r>
          </w:p>
        </w:tc>
        <w:tc>
          <w:tcPr>
            <w:tcW w:w="1185" w:type="pct"/>
            <w:vMerge/>
            <w:noWrap/>
            <w:vAlign w:val="center"/>
          </w:tcPr>
          <w:p w:rsidR="000B0A69" w:rsidRPr="00CC0A94" w:rsidRDefault="000B0A69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B0A69" w:rsidRPr="009B69E4" w:rsidTr="00AE750C">
        <w:trPr>
          <w:trHeight w:val="369"/>
        </w:trPr>
        <w:tc>
          <w:tcPr>
            <w:tcW w:w="2253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澎湖縣馬公市文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澳</w:t>
            </w: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</w:t>
            </w:r>
          </w:p>
        </w:tc>
        <w:tc>
          <w:tcPr>
            <w:tcW w:w="1562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吳君憶</w:t>
            </w:r>
            <w:r w:rsidRPr="00CC0A94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老師</w:t>
            </w:r>
          </w:p>
        </w:tc>
        <w:tc>
          <w:tcPr>
            <w:tcW w:w="1185" w:type="pct"/>
            <w:vMerge/>
            <w:noWrap/>
            <w:vAlign w:val="center"/>
          </w:tcPr>
          <w:p w:rsidR="000B0A69" w:rsidRPr="00CC0A94" w:rsidRDefault="000B0A69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B0A69" w:rsidRPr="009B69E4" w:rsidTr="00AE750C">
        <w:trPr>
          <w:trHeight w:val="369"/>
        </w:trPr>
        <w:tc>
          <w:tcPr>
            <w:tcW w:w="2253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屏東縣林邊鄉崎峰國小</w:t>
            </w:r>
          </w:p>
        </w:tc>
        <w:tc>
          <w:tcPr>
            <w:tcW w:w="1562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張毓仁</w:t>
            </w:r>
            <w:r w:rsidRPr="00CC0A94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主任</w:t>
            </w:r>
          </w:p>
        </w:tc>
        <w:tc>
          <w:tcPr>
            <w:tcW w:w="1185" w:type="pct"/>
            <w:vMerge/>
            <w:noWrap/>
            <w:vAlign w:val="center"/>
          </w:tcPr>
          <w:p w:rsidR="000B0A69" w:rsidRPr="00CC0A94" w:rsidRDefault="000B0A69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B0A69" w:rsidRPr="009B69E4" w:rsidTr="00AE750C">
        <w:trPr>
          <w:trHeight w:val="369"/>
        </w:trPr>
        <w:tc>
          <w:tcPr>
            <w:tcW w:w="2253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屏東縣里港鄉土庫國小</w:t>
            </w:r>
          </w:p>
        </w:tc>
        <w:tc>
          <w:tcPr>
            <w:tcW w:w="1562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方志豪</w:t>
            </w:r>
            <w:r w:rsidRPr="00CC0A94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老師</w:t>
            </w:r>
          </w:p>
        </w:tc>
        <w:tc>
          <w:tcPr>
            <w:tcW w:w="1185" w:type="pct"/>
            <w:vMerge/>
            <w:noWrap/>
            <w:vAlign w:val="center"/>
          </w:tcPr>
          <w:p w:rsidR="000B0A69" w:rsidRPr="00CC0A94" w:rsidRDefault="000B0A69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B0A69" w:rsidRPr="009B69E4" w:rsidTr="00AE750C">
        <w:trPr>
          <w:trHeight w:val="369"/>
        </w:trPr>
        <w:tc>
          <w:tcPr>
            <w:tcW w:w="2253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臺南市下營區下營國小</w:t>
            </w:r>
          </w:p>
        </w:tc>
        <w:tc>
          <w:tcPr>
            <w:tcW w:w="1562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陳春蓮</w:t>
            </w:r>
            <w:r w:rsidRPr="00CC0A94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主任</w:t>
            </w:r>
          </w:p>
        </w:tc>
        <w:tc>
          <w:tcPr>
            <w:tcW w:w="1185" w:type="pct"/>
            <w:vMerge/>
            <w:noWrap/>
            <w:vAlign w:val="center"/>
          </w:tcPr>
          <w:p w:rsidR="000B0A69" w:rsidRPr="00CC0A94" w:rsidRDefault="000B0A69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B0A69" w:rsidRPr="009B69E4" w:rsidTr="00AE750C">
        <w:trPr>
          <w:trHeight w:val="369"/>
        </w:trPr>
        <w:tc>
          <w:tcPr>
            <w:tcW w:w="2253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高雄市三民區鼎金國小</w:t>
            </w:r>
          </w:p>
        </w:tc>
        <w:tc>
          <w:tcPr>
            <w:tcW w:w="1562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林怡君</w:t>
            </w:r>
            <w:r w:rsidRPr="00CC0A94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老師</w:t>
            </w:r>
          </w:p>
        </w:tc>
        <w:tc>
          <w:tcPr>
            <w:tcW w:w="1185" w:type="pct"/>
            <w:vMerge/>
            <w:noWrap/>
            <w:vAlign w:val="center"/>
          </w:tcPr>
          <w:p w:rsidR="000B0A69" w:rsidRPr="00CC0A94" w:rsidRDefault="000B0A69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B0A69" w:rsidRPr="009B69E4" w:rsidTr="00AE750C">
        <w:trPr>
          <w:trHeight w:val="369"/>
        </w:trPr>
        <w:tc>
          <w:tcPr>
            <w:tcW w:w="2253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高雄市新興區大同國小</w:t>
            </w:r>
          </w:p>
        </w:tc>
        <w:tc>
          <w:tcPr>
            <w:tcW w:w="1562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黃雅玲</w:t>
            </w:r>
            <w:r w:rsidRPr="00CC0A94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老師</w:t>
            </w:r>
          </w:p>
        </w:tc>
        <w:tc>
          <w:tcPr>
            <w:tcW w:w="1185" w:type="pct"/>
            <w:vMerge/>
            <w:noWrap/>
            <w:vAlign w:val="center"/>
          </w:tcPr>
          <w:p w:rsidR="000B0A69" w:rsidRPr="00CC0A94" w:rsidRDefault="000B0A69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B0A69" w:rsidRPr="009B69E4" w:rsidTr="00AE750C">
        <w:trPr>
          <w:trHeight w:val="369"/>
        </w:trPr>
        <w:tc>
          <w:tcPr>
            <w:tcW w:w="2253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屏東縣萬巒鄉五溝國小</w:t>
            </w:r>
          </w:p>
        </w:tc>
        <w:tc>
          <w:tcPr>
            <w:tcW w:w="1562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bookmarkStart w:id="0" w:name="_GoBack"/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李燕芳</w:t>
            </w:r>
            <w:r w:rsidRPr="00CC0A94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 xml:space="preserve"> </w:t>
            </w: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老師</w:t>
            </w:r>
            <w:bookmarkEnd w:id="0"/>
          </w:p>
        </w:tc>
        <w:tc>
          <w:tcPr>
            <w:tcW w:w="1185" w:type="pct"/>
            <w:vMerge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B0A69" w:rsidRPr="009B69E4" w:rsidTr="00AE750C">
        <w:trPr>
          <w:trHeight w:val="369"/>
        </w:trPr>
        <w:tc>
          <w:tcPr>
            <w:tcW w:w="2253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國立臺南大學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附設實驗國民小學</w:t>
            </w:r>
          </w:p>
        </w:tc>
        <w:tc>
          <w:tcPr>
            <w:tcW w:w="1562" w:type="pct"/>
            <w:vMerge w:val="restart"/>
            <w:noWrap/>
            <w:vAlign w:val="center"/>
          </w:tcPr>
          <w:p w:rsidR="000B0A69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閱讀社群之教師</w:t>
            </w:r>
          </w:p>
          <w:p w:rsidR="000B0A69" w:rsidRDefault="000B0A69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依報名系統名單認列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185" w:type="pct"/>
            <w:vMerge w:val="restart"/>
            <w:noWrap/>
            <w:vAlign w:val="center"/>
          </w:tcPr>
          <w:p w:rsidR="000B0A69" w:rsidRDefault="000B0A69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亮點學校閱讀社群</w:t>
            </w:r>
          </w:p>
        </w:tc>
      </w:tr>
      <w:tr w:rsidR="000B0A69" w:rsidRPr="009B69E4" w:rsidTr="00AE750C">
        <w:trPr>
          <w:trHeight w:val="369"/>
        </w:trPr>
        <w:tc>
          <w:tcPr>
            <w:tcW w:w="2253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臺南市中西區新南國小</w:t>
            </w:r>
          </w:p>
        </w:tc>
        <w:tc>
          <w:tcPr>
            <w:tcW w:w="1562" w:type="pct"/>
            <w:vMerge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noWrap/>
            <w:vAlign w:val="center"/>
          </w:tcPr>
          <w:p w:rsidR="000B0A69" w:rsidRPr="00CC0A94" w:rsidRDefault="000B0A69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B0A69" w:rsidRPr="009B69E4" w:rsidTr="00AE750C">
        <w:trPr>
          <w:trHeight w:val="369"/>
        </w:trPr>
        <w:tc>
          <w:tcPr>
            <w:tcW w:w="2253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臺南市西港區松林國小</w:t>
            </w:r>
          </w:p>
        </w:tc>
        <w:tc>
          <w:tcPr>
            <w:tcW w:w="1562" w:type="pct"/>
            <w:vMerge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noWrap/>
            <w:vAlign w:val="center"/>
          </w:tcPr>
          <w:p w:rsidR="000B0A69" w:rsidRPr="00CC0A94" w:rsidRDefault="000B0A69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B0A69" w:rsidRPr="009B69E4" w:rsidTr="00AE750C">
        <w:trPr>
          <w:trHeight w:val="369"/>
        </w:trPr>
        <w:tc>
          <w:tcPr>
            <w:tcW w:w="2253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臺南市歸仁區文化國小</w:t>
            </w:r>
          </w:p>
        </w:tc>
        <w:tc>
          <w:tcPr>
            <w:tcW w:w="1562" w:type="pct"/>
            <w:vMerge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noWrap/>
            <w:vAlign w:val="center"/>
          </w:tcPr>
          <w:p w:rsidR="000B0A69" w:rsidRPr="00CC0A94" w:rsidRDefault="000B0A69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B0A69" w:rsidRPr="009B69E4" w:rsidTr="00AE750C">
        <w:trPr>
          <w:trHeight w:val="369"/>
        </w:trPr>
        <w:tc>
          <w:tcPr>
            <w:tcW w:w="2253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高雄市楠梓區加昌國小</w:t>
            </w:r>
          </w:p>
        </w:tc>
        <w:tc>
          <w:tcPr>
            <w:tcW w:w="1562" w:type="pct"/>
            <w:vMerge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noWrap/>
            <w:vAlign w:val="center"/>
          </w:tcPr>
          <w:p w:rsidR="000B0A69" w:rsidRPr="00CC0A94" w:rsidRDefault="000B0A69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B0A69" w:rsidRPr="009B69E4" w:rsidTr="00AE750C">
        <w:trPr>
          <w:trHeight w:val="369"/>
        </w:trPr>
        <w:tc>
          <w:tcPr>
            <w:tcW w:w="2253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高雄市鳳山區鳳翔國小</w:t>
            </w:r>
          </w:p>
        </w:tc>
        <w:tc>
          <w:tcPr>
            <w:tcW w:w="1562" w:type="pct"/>
            <w:vMerge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noWrap/>
            <w:vAlign w:val="center"/>
          </w:tcPr>
          <w:p w:rsidR="000B0A69" w:rsidRPr="00CC0A94" w:rsidRDefault="000B0A69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B0A69" w:rsidRPr="009B69E4" w:rsidTr="00AE750C">
        <w:trPr>
          <w:trHeight w:val="369"/>
        </w:trPr>
        <w:tc>
          <w:tcPr>
            <w:tcW w:w="2253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高雄市新興區七賢國小</w:t>
            </w:r>
          </w:p>
        </w:tc>
        <w:tc>
          <w:tcPr>
            <w:tcW w:w="1562" w:type="pct"/>
            <w:vMerge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noWrap/>
            <w:vAlign w:val="center"/>
          </w:tcPr>
          <w:p w:rsidR="000B0A69" w:rsidRPr="00CC0A94" w:rsidRDefault="000B0A69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B0A69" w:rsidRPr="009B69E4" w:rsidTr="00AE750C">
        <w:trPr>
          <w:trHeight w:val="369"/>
        </w:trPr>
        <w:tc>
          <w:tcPr>
            <w:tcW w:w="2253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高雄市左營區文府國小</w:t>
            </w:r>
          </w:p>
        </w:tc>
        <w:tc>
          <w:tcPr>
            <w:tcW w:w="1562" w:type="pct"/>
            <w:vMerge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noWrap/>
            <w:vAlign w:val="center"/>
          </w:tcPr>
          <w:p w:rsidR="000B0A69" w:rsidRPr="00CC0A94" w:rsidRDefault="000B0A69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B0A69" w:rsidRPr="009B69E4" w:rsidTr="00AE750C">
        <w:trPr>
          <w:trHeight w:val="369"/>
        </w:trPr>
        <w:tc>
          <w:tcPr>
            <w:tcW w:w="2253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國立屏東大學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附設實驗國民小學</w:t>
            </w:r>
          </w:p>
        </w:tc>
        <w:tc>
          <w:tcPr>
            <w:tcW w:w="1562" w:type="pct"/>
            <w:vMerge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noWrap/>
            <w:vAlign w:val="center"/>
          </w:tcPr>
          <w:p w:rsidR="000B0A69" w:rsidRPr="00CC0A94" w:rsidRDefault="000B0A69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B0A69" w:rsidRPr="009B69E4" w:rsidTr="00AE750C">
        <w:trPr>
          <w:trHeight w:val="369"/>
        </w:trPr>
        <w:tc>
          <w:tcPr>
            <w:tcW w:w="2253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屏東縣萬巒鄉五溝國小</w:t>
            </w:r>
          </w:p>
        </w:tc>
        <w:tc>
          <w:tcPr>
            <w:tcW w:w="1562" w:type="pct"/>
            <w:vMerge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noWrap/>
            <w:vAlign w:val="center"/>
          </w:tcPr>
          <w:p w:rsidR="000B0A69" w:rsidRPr="00CC0A94" w:rsidRDefault="000B0A69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B0A69" w:rsidRPr="009B69E4" w:rsidTr="00AE750C">
        <w:trPr>
          <w:trHeight w:val="369"/>
        </w:trPr>
        <w:tc>
          <w:tcPr>
            <w:tcW w:w="2253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屏東縣泰武鄉萬安國小</w:t>
            </w:r>
          </w:p>
        </w:tc>
        <w:tc>
          <w:tcPr>
            <w:tcW w:w="1562" w:type="pct"/>
            <w:vMerge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noWrap/>
            <w:vAlign w:val="center"/>
          </w:tcPr>
          <w:p w:rsidR="000B0A69" w:rsidRPr="00CC0A94" w:rsidRDefault="000B0A69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B0A69" w:rsidRPr="009B69E4" w:rsidTr="00AE750C">
        <w:trPr>
          <w:trHeight w:val="369"/>
        </w:trPr>
        <w:tc>
          <w:tcPr>
            <w:tcW w:w="2253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臺東縣臺東市卑南國小</w:t>
            </w:r>
          </w:p>
        </w:tc>
        <w:tc>
          <w:tcPr>
            <w:tcW w:w="1562" w:type="pct"/>
            <w:vMerge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noWrap/>
            <w:vAlign w:val="center"/>
          </w:tcPr>
          <w:p w:rsidR="000B0A69" w:rsidRPr="00CC0A94" w:rsidRDefault="000B0A69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B0A69" w:rsidRPr="009B69E4" w:rsidTr="00AE750C">
        <w:trPr>
          <w:trHeight w:val="369"/>
        </w:trPr>
        <w:tc>
          <w:tcPr>
            <w:tcW w:w="2253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臺東縣臺東市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光明</w:t>
            </w: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</w:t>
            </w:r>
          </w:p>
        </w:tc>
        <w:tc>
          <w:tcPr>
            <w:tcW w:w="1562" w:type="pct"/>
            <w:vMerge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B0A69" w:rsidRPr="009B69E4" w:rsidTr="00AE750C">
        <w:trPr>
          <w:trHeight w:val="369"/>
        </w:trPr>
        <w:tc>
          <w:tcPr>
            <w:tcW w:w="2253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國立臺南大學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教育系</w:t>
            </w:r>
          </w:p>
        </w:tc>
        <w:tc>
          <w:tcPr>
            <w:tcW w:w="1562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林育如助理</w:t>
            </w:r>
          </w:p>
        </w:tc>
        <w:tc>
          <w:tcPr>
            <w:tcW w:w="1185" w:type="pct"/>
            <w:vMerge w:val="restar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助理群</w:t>
            </w:r>
          </w:p>
        </w:tc>
      </w:tr>
      <w:tr w:rsidR="000B0A69" w:rsidRPr="009B69E4" w:rsidTr="00AE750C">
        <w:trPr>
          <w:trHeight w:val="369"/>
        </w:trPr>
        <w:tc>
          <w:tcPr>
            <w:tcW w:w="2253" w:type="pct"/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國立臺南大學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教育系</w:t>
            </w:r>
          </w:p>
        </w:tc>
        <w:tc>
          <w:tcPr>
            <w:tcW w:w="1562" w:type="pct"/>
            <w:noWrap/>
            <w:vAlign w:val="center"/>
          </w:tcPr>
          <w:p w:rsidR="000B0A69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鄭明玉助理</w:t>
            </w:r>
          </w:p>
        </w:tc>
        <w:tc>
          <w:tcPr>
            <w:tcW w:w="1185" w:type="pct"/>
            <w:vMerge/>
            <w:noWrap/>
            <w:vAlign w:val="center"/>
          </w:tcPr>
          <w:p w:rsidR="000B0A69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0B0A69" w:rsidRPr="009B69E4" w:rsidTr="00AE750C">
        <w:trPr>
          <w:trHeight w:val="369"/>
        </w:trPr>
        <w:tc>
          <w:tcPr>
            <w:tcW w:w="2253" w:type="pct"/>
            <w:tcBorders>
              <w:bottom w:val="single" w:sz="12" w:space="0" w:color="auto"/>
            </w:tcBorders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高雄師範</w:t>
            </w: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性別教育研究所</w:t>
            </w:r>
          </w:p>
        </w:tc>
        <w:tc>
          <w:tcPr>
            <w:tcW w:w="1562" w:type="pct"/>
            <w:tcBorders>
              <w:bottom w:val="single" w:sz="12" w:space="0" w:color="auto"/>
            </w:tcBorders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林宗玉助理</w:t>
            </w:r>
          </w:p>
        </w:tc>
        <w:tc>
          <w:tcPr>
            <w:tcW w:w="1185" w:type="pct"/>
            <w:vMerge/>
            <w:tcBorders>
              <w:bottom w:val="single" w:sz="12" w:space="0" w:color="auto"/>
            </w:tcBorders>
            <w:noWrap/>
            <w:vAlign w:val="center"/>
          </w:tcPr>
          <w:p w:rsidR="000B0A69" w:rsidRPr="00CC0A94" w:rsidRDefault="000B0A69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0B0A69" w:rsidRPr="00AE750C" w:rsidRDefault="000B0A69" w:rsidP="00AE750C">
      <w:pPr>
        <w:adjustRightInd w:val="0"/>
        <w:snapToGrid w:val="0"/>
        <w:spacing w:line="160" w:lineRule="atLeast"/>
        <w:jc w:val="both"/>
        <w:rPr>
          <w:rFonts w:ascii="Times New Roman" w:eastAsia="標楷體" w:hAnsi="Times New Roman"/>
          <w:b/>
          <w:sz w:val="4"/>
          <w:szCs w:val="4"/>
        </w:rPr>
      </w:pPr>
    </w:p>
    <w:sectPr w:rsidR="000B0A69" w:rsidRPr="00AE750C" w:rsidSect="000E37AB">
      <w:footerReference w:type="default" r:id="rId7"/>
      <w:pgSz w:w="11906" w:h="16838" w:code="9"/>
      <w:pgMar w:top="720" w:right="907" w:bottom="720" w:left="907" w:header="454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A69" w:rsidRDefault="000B0A69" w:rsidP="00E2201A">
      <w:r>
        <w:separator/>
      </w:r>
    </w:p>
  </w:endnote>
  <w:endnote w:type="continuationSeparator" w:id="0">
    <w:p w:rsidR="000B0A69" w:rsidRDefault="000B0A69" w:rsidP="00E22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A69" w:rsidRDefault="000B0A69" w:rsidP="00714496">
    <w:pPr>
      <w:pStyle w:val="Footer"/>
      <w:jc w:val="center"/>
    </w:pPr>
    <w:fldSimple w:instr="PAGE   \* MERGEFORMAT">
      <w:r w:rsidRPr="00ED68F3">
        <w:rPr>
          <w:noProof/>
          <w:lang w:val="zh-TW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A69" w:rsidRDefault="000B0A69" w:rsidP="00E2201A">
      <w:r>
        <w:separator/>
      </w:r>
    </w:p>
  </w:footnote>
  <w:footnote w:type="continuationSeparator" w:id="0">
    <w:p w:rsidR="000B0A69" w:rsidRDefault="000B0A69" w:rsidP="00E220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2DE"/>
    <w:multiLevelType w:val="hybridMultilevel"/>
    <w:tmpl w:val="1696DD0A"/>
    <w:lvl w:ilvl="0" w:tplc="F3603980">
      <w:start w:val="1"/>
      <w:numFmt w:val="taiwaneseCountingThousand"/>
      <w:lvlText w:val="(%1)"/>
      <w:lvlJc w:val="left"/>
      <w:pPr>
        <w:ind w:left="480" w:hanging="480"/>
      </w:pPr>
      <w:rPr>
        <w:rFonts w:eastAsia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03B64C7"/>
    <w:multiLevelType w:val="hybridMultilevel"/>
    <w:tmpl w:val="25C68C1C"/>
    <w:lvl w:ilvl="0" w:tplc="48AA02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04259BD"/>
    <w:multiLevelType w:val="hybridMultilevel"/>
    <w:tmpl w:val="97807FA2"/>
    <w:lvl w:ilvl="0" w:tplc="04090017">
      <w:start w:val="1"/>
      <w:numFmt w:val="ideographLegalTraditional"/>
      <w:lvlText w:val="%1、"/>
      <w:lvlJc w:val="left"/>
      <w:pPr>
        <w:tabs>
          <w:tab w:val="num" w:pos="482"/>
        </w:tabs>
        <w:ind w:left="480" w:hanging="480"/>
      </w:pPr>
      <w:rPr>
        <w:rFonts w:cs="Times New Roman" w:hint="eastAsia"/>
      </w:rPr>
    </w:lvl>
    <w:lvl w:ilvl="1" w:tplc="F3603980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eastAsia="標楷體" w:cs="Times New Roman" w:hint="eastAsia"/>
      </w:rPr>
    </w:lvl>
    <w:lvl w:ilvl="2" w:tplc="31CA85EE">
      <w:start w:val="1"/>
      <w:numFmt w:val="taiwaneseCountingThousand"/>
      <w:lvlText w:val="(%3)"/>
      <w:lvlJc w:val="left"/>
      <w:pPr>
        <w:tabs>
          <w:tab w:val="num" w:pos="958"/>
        </w:tabs>
        <w:ind w:left="958" w:hanging="476"/>
      </w:pPr>
      <w:rPr>
        <w:rFonts w:cs="Times New Roman" w:hint="eastAsia"/>
      </w:rPr>
    </w:lvl>
    <w:lvl w:ilvl="3" w:tplc="B61AB282">
      <w:start w:val="1"/>
      <w:numFmt w:val="decimal"/>
      <w:lvlText w:val="%4."/>
      <w:lvlJc w:val="left"/>
      <w:pPr>
        <w:tabs>
          <w:tab w:val="num" w:pos="1202"/>
        </w:tabs>
        <w:ind w:left="1202" w:hanging="482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3C35667"/>
    <w:multiLevelType w:val="hybridMultilevel"/>
    <w:tmpl w:val="7E40E684"/>
    <w:lvl w:ilvl="0" w:tplc="ADB46FB2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49D0B36"/>
    <w:multiLevelType w:val="hybridMultilevel"/>
    <w:tmpl w:val="A15A8E66"/>
    <w:lvl w:ilvl="0" w:tplc="3A6CC160">
      <w:start w:val="1"/>
      <w:numFmt w:val="decimal"/>
      <w:suff w:val="nothing"/>
      <w:lvlText w:val="%1."/>
      <w:lvlJc w:val="left"/>
      <w:pPr>
        <w:ind w:left="956" w:hanging="476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53A00AC"/>
    <w:multiLevelType w:val="hybridMultilevel"/>
    <w:tmpl w:val="3F700DAE"/>
    <w:lvl w:ilvl="0" w:tplc="2610C0C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9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  <w:rPr>
        <w:rFonts w:cs="Times New Roman"/>
      </w:rPr>
    </w:lvl>
  </w:abstractNum>
  <w:abstractNum w:abstractNumId="6">
    <w:nsid w:val="1651439E"/>
    <w:multiLevelType w:val="hybridMultilevel"/>
    <w:tmpl w:val="ED4064B2"/>
    <w:lvl w:ilvl="0" w:tplc="80A47BEC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16934634"/>
    <w:multiLevelType w:val="hybridMultilevel"/>
    <w:tmpl w:val="2550C32C"/>
    <w:lvl w:ilvl="0" w:tplc="195096A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17846850"/>
    <w:multiLevelType w:val="hybridMultilevel"/>
    <w:tmpl w:val="A5E4B4F0"/>
    <w:lvl w:ilvl="0" w:tplc="3C04B26A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D07E21D4">
      <w:start w:val="2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2A132A4"/>
    <w:multiLevelType w:val="hybridMultilevel"/>
    <w:tmpl w:val="D26ADB14"/>
    <w:lvl w:ilvl="0" w:tplc="3A6CC160">
      <w:start w:val="1"/>
      <w:numFmt w:val="decimal"/>
      <w:lvlText w:val="%1."/>
      <w:lvlJc w:val="left"/>
      <w:pPr>
        <w:ind w:left="960" w:hanging="480"/>
      </w:pPr>
      <w:rPr>
        <w:rFonts w:cs="Times New Roman" w:hint="eastAsia"/>
      </w:rPr>
    </w:lvl>
    <w:lvl w:ilvl="1" w:tplc="D91CAEAE">
      <w:start w:val="1"/>
      <w:numFmt w:val="decimal"/>
      <w:lvlText w:val="(%2)"/>
      <w:lvlJc w:val="left"/>
      <w:pPr>
        <w:ind w:left="144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>
    <w:nsid w:val="28C252F4"/>
    <w:multiLevelType w:val="hybridMultilevel"/>
    <w:tmpl w:val="D26ADB14"/>
    <w:lvl w:ilvl="0" w:tplc="3A6CC160">
      <w:start w:val="1"/>
      <w:numFmt w:val="decimal"/>
      <w:lvlText w:val="%1."/>
      <w:lvlJc w:val="left"/>
      <w:pPr>
        <w:ind w:left="960" w:hanging="480"/>
      </w:pPr>
      <w:rPr>
        <w:rFonts w:cs="Times New Roman" w:hint="eastAsia"/>
      </w:rPr>
    </w:lvl>
    <w:lvl w:ilvl="1" w:tplc="D91CAEAE">
      <w:start w:val="1"/>
      <w:numFmt w:val="decimal"/>
      <w:lvlText w:val="(%2)"/>
      <w:lvlJc w:val="left"/>
      <w:pPr>
        <w:ind w:left="144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>
    <w:nsid w:val="2DF679D9"/>
    <w:multiLevelType w:val="hybridMultilevel"/>
    <w:tmpl w:val="980C7A2A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58" w:hanging="476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12225F1"/>
    <w:multiLevelType w:val="hybridMultilevel"/>
    <w:tmpl w:val="D26ADB14"/>
    <w:lvl w:ilvl="0" w:tplc="3A6CC160">
      <w:start w:val="1"/>
      <w:numFmt w:val="decimal"/>
      <w:lvlText w:val="%1."/>
      <w:lvlJc w:val="left"/>
      <w:pPr>
        <w:ind w:left="960" w:hanging="480"/>
      </w:pPr>
      <w:rPr>
        <w:rFonts w:cs="Times New Roman" w:hint="eastAsia"/>
      </w:rPr>
    </w:lvl>
    <w:lvl w:ilvl="1" w:tplc="D91CAEAE">
      <w:start w:val="1"/>
      <w:numFmt w:val="decimal"/>
      <w:lvlText w:val="(%2)"/>
      <w:lvlJc w:val="left"/>
      <w:pPr>
        <w:ind w:left="144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>
    <w:nsid w:val="3178791C"/>
    <w:multiLevelType w:val="hybridMultilevel"/>
    <w:tmpl w:val="07EC4048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>
    <w:nsid w:val="31C63C70"/>
    <w:multiLevelType w:val="hybridMultilevel"/>
    <w:tmpl w:val="AC06D260"/>
    <w:lvl w:ilvl="0" w:tplc="DE586BAE">
      <w:start w:val="1"/>
      <w:numFmt w:val="taiwaneseCountingThousand"/>
      <w:lvlText w:val="%1、"/>
      <w:lvlJc w:val="left"/>
      <w:pPr>
        <w:ind w:left="1313" w:hanging="48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179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7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53" w:hanging="480"/>
      </w:pPr>
      <w:rPr>
        <w:rFonts w:cs="Times New Roman"/>
      </w:rPr>
    </w:lvl>
  </w:abstractNum>
  <w:abstractNum w:abstractNumId="15">
    <w:nsid w:val="355127E6"/>
    <w:multiLevelType w:val="hybridMultilevel"/>
    <w:tmpl w:val="C47C5E44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>
    <w:nsid w:val="3E7F55D0"/>
    <w:multiLevelType w:val="hybridMultilevel"/>
    <w:tmpl w:val="1696DD0A"/>
    <w:lvl w:ilvl="0" w:tplc="F3603980">
      <w:start w:val="1"/>
      <w:numFmt w:val="taiwaneseCountingThousand"/>
      <w:lvlText w:val="(%1)"/>
      <w:lvlJc w:val="left"/>
      <w:pPr>
        <w:ind w:left="480" w:hanging="480"/>
      </w:pPr>
      <w:rPr>
        <w:rFonts w:eastAsia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47CD5A2D"/>
    <w:multiLevelType w:val="hybridMultilevel"/>
    <w:tmpl w:val="07EC4048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>
    <w:nsid w:val="4BA40E23"/>
    <w:multiLevelType w:val="hybridMultilevel"/>
    <w:tmpl w:val="40684190"/>
    <w:lvl w:ilvl="0" w:tplc="AC1E7DFA">
      <w:start w:val="1"/>
      <w:numFmt w:val="taiwaneseCountingThousand"/>
      <w:lvlText w:val="(%1)"/>
      <w:lvlJc w:val="left"/>
      <w:pPr>
        <w:ind w:left="1296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  <w:rPr>
        <w:rFonts w:cs="Times New Roman"/>
      </w:rPr>
    </w:lvl>
  </w:abstractNum>
  <w:abstractNum w:abstractNumId="19">
    <w:nsid w:val="507C62D8"/>
    <w:multiLevelType w:val="hybridMultilevel"/>
    <w:tmpl w:val="9A0C3B38"/>
    <w:lvl w:ilvl="0" w:tplc="FFEE1B66">
      <w:start w:val="8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3DC5BAE"/>
    <w:multiLevelType w:val="hybridMultilevel"/>
    <w:tmpl w:val="2550C32C"/>
    <w:lvl w:ilvl="0" w:tplc="195096A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BE075C3"/>
    <w:multiLevelType w:val="multilevel"/>
    <w:tmpl w:val="9A3EC732"/>
    <w:lvl w:ilvl="0">
      <w:start w:val="2"/>
      <w:numFmt w:val="ideographLegalTraditional"/>
      <w:lvlText w:val="%1、"/>
      <w:lvlJc w:val="left"/>
      <w:pPr>
        <w:ind w:left="816" w:hanging="816"/>
      </w:pPr>
      <w:rPr>
        <w:rFonts w:cs="Times New Roman"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3">
      <w:start w:val="1"/>
      <w:numFmt w:val="decimal"/>
      <w:lvlText w:val="%4."/>
      <w:lvlJc w:val="left"/>
      <w:pPr>
        <w:ind w:left="48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22">
    <w:nsid w:val="5CDC4062"/>
    <w:multiLevelType w:val="hybridMultilevel"/>
    <w:tmpl w:val="0AC228F2"/>
    <w:lvl w:ilvl="0" w:tplc="ADB46FB2">
      <w:start w:val="1"/>
      <w:numFmt w:val="bullet"/>
      <w:suff w:val="nothing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3">
    <w:nsid w:val="5D0B4B48"/>
    <w:multiLevelType w:val="hybridMultilevel"/>
    <w:tmpl w:val="2DFED4B0"/>
    <w:lvl w:ilvl="0" w:tplc="669A9E7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  <w:b/>
      </w:rPr>
    </w:lvl>
    <w:lvl w:ilvl="1" w:tplc="3A6CC160">
      <w:start w:val="1"/>
      <w:numFmt w:val="decimal"/>
      <w:lvlText w:val="%2."/>
      <w:lvlJc w:val="left"/>
      <w:pPr>
        <w:ind w:left="480" w:hanging="480"/>
      </w:pPr>
      <w:rPr>
        <w:rFonts w:cs="Times New Roman" w:hint="eastAsia"/>
      </w:rPr>
    </w:lvl>
    <w:lvl w:ilvl="2" w:tplc="3A6CC160">
      <w:start w:val="1"/>
      <w:numFmt w:val="decimal"/>
      <w:lvlText w:val="%3."/>
      <w:lvlJc w:val="left"/>
      <w:pPr>
        <w:ind w:left="96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  <w:rPr>
        <w:rFonts w:cs="Times New Roman"/>
      </w:rPr>
    </w:lvl>
  </w:abstractNum>
  <w:abstractNum w:abstractNumId="24">
    <w:nsid w:val="66021A56"/>
    <w:multiLevelType w:val="hybridMultilevel"/>
    <w:tmpl w:val="ED4064B2"/>
    <w:lvl w:ilvl="0" w:tplc="80A47BEC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>
    <w:nsid w:val="6666354B"/>
    <w:multiLevelType w:val="hybridMultilevel"/>
    <w:tmpl w:val="755E0FB4"/>
    <w:lvl w:ilvl="0" w:tplc="2610C0C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  <w:rPr>
        <w:rFonts w:cs="Times New Roman"/>
      </w:rPr>
    </w:lvl>
    <w:lvl w:ilvl="2" w:tplc="3A6CC160">
      <w:start w:val="1"/>
      <w:numFmt w:val="decimal"/>
      <w:lvlText w:val="%3."/>
      <w:lvlJc w:val="left"/>
      <w:pPr>
        <w:ind w:left="96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  <w:rPr>
        <w:rFonts w:cs="Times New Roman"/>
      </w:rPr>
    </w:lvl>
  </w:abstractNum>
  <w:abstractNum w:abstractNumId="26">
    <w:nsid w:val="677C44AD"/>
    <w:multiLevelType w:val="hybridMultilevel"/>
    <w:tmpl w:val="07EC4048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>
    <w:nsid w:val="67DB0E19"/>
    <w:multiLevelType w:val="hybridMultilevel"/>
    <w:tmpl w:val="D26ADB14"/>
    <w:lvl w:ilvl="0" w:tplc="3A6CC160">
      <w:start w:val="1"/>
      <w:numFmt w:val="decimal"/>
      <w:lvlText w:val="%1."/>
      <w:lvlJc w:val="left"/>
      <w:pPr>
        <w:ind w:left="960" w:hanging="480"/>
      </w:pPr>
      <w:rPr>
        <w:rFonts w:cs="Times New Roman" w:hint="eastAsia"/>
      </w:rPr>
    </w:lvl>
    <w:lvl w:ilvl="1" w:tplc="D91CAEAE">
      <w:start w:val="1"/>
      <w:numFmt w:val="decimal"/>
      <w:lvlText w:val="(%2)"/>
      <w:lvlJc w:val="left"/>
      <w:pPr>
        <w:ind w:left="144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>
    <w:nsid w:val="688054A6"/>
    <w:multiLevelType w:val="hybridMultilevel"/>
    <w:tmpl w:val="14F2F528"/>
    <w:lvl w:ilvl="0" w:tplc="04090017">
      <w:start w:val="1"/>
      <w:numFmt w:val="ideographLegalTraditional"/>
      <w:lvlText w:val="%1、"/>
      <w:lvlJc w:val="left"/>
      <w:pPr>
        <w:tabs>
          <w:tab w:val="num" w:pos="482"/>
        </w:tabs>
        <w:ind w:left="480" w:hanging="480"/>
      </w:pPr>
      <w:rPr>
        <w:rFonts w:cs="Times New Roman" w:hint="eastAsia"/>
      </w:rPr>
    </w:lvl>
    <w:lvl w:ilvl="1" w:tplc="F3603980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eastAsia="標楷體" w:cs="Times New Roman" w:hint="eastAsia"/>
      </w:rPr>
    </w:lvl>
    <w:lvl w:ilvl="2" w:tplc="3A6CC160">
      <w:start w:val="1"/>
      <w:numFmt w:val="decimal"/>
      <w:suff w:val="nothing"/>
      <w:lvlText w:val="%3."/>
      <w:lvlJc w:val="left"/>
      <w:pPr>
        <w:ind w:left="956" w:hanging="476"/>
      </w:pPr>
      <w:rPr>
        <w:rFonts w:cs="Times New Roman" w:hint="eastAsia"/>
      </w:rPr>
    </w:lvl>
    <w:lvl w:ilvl="3" w:tplc="B61AB282">
      <w:start w:val="1"/>
      <w:numFmt w:val="decimal"/>
      <w:lvlText w:val="%4."/>
      <w:lvlJc w:val="left"/>
      <w:pPr>
        <w:tabs>
          <w:tab w:val="num" w:pos="1202"/>
        </w:tabs>
        <w:ind w:left="1202" w:hanging="482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6CE67993"/>
    <w:multiLevelType w:val="hybridMultilevel"/>
    <w:tmpl w:val="D26ADB14"/>
    <w:lvl w:ilvl="0" w:tplc="3A6CC160">
      <w:start w:val="1"/>
      <w:numFmt w:val="decimal"/>
      <w:lvlText w:val="%1."/>
      <w:lvlJc w:val="left"/>
      <w:pPr>
        <w:ind w:left="960" w:hanging="480"/>
      </w:pPr>
      <w:rPr>
        <w:rFonts w:cs="Times New Roman" w:hint="eastAsia"/>
      </w:rPr>
    </w:lvl>
    <w:lvl w:ilvl="1" w:tplc="D91CAEAE">
      <w:start w:val="1"/>
      <w:numFmt w:val="decimal"/>
      <w:lvlText w:val="(%2)"/>
      <w:lvlJc w:val="left"/>
      <w:pPr>
        <w:ind w:left="144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>
    <w:nsid w:val="6EEC16C8"/>
    <w:multiLevelType w:val="hybridMultilevel"/>
    <w:tmpl w:val="D26ADB14"/>
    <w:lvl w:ilvl="0" w:tplc="3A6CC160">
      <w:start w:val="1"/>
      <w:numFmt w:val="decimal"/>
      <w:lvlText w:val="%1."/>
      <w:lvlJc w:val="left"/>
      <w:pPr>
        <w:ind w:left="960" w:hanging="480"/>
      </w:pPr>
      <w:rPr>
        <w:rFonts w:cs="Times New Roman" w:hint="eastAsia"/>
      </w:rPr>
    </w:lvl>
    <w:lvl w:ilvl="1" w:tplc="D91CAEAE">
      <w:start w:val="1"/>
      <w:numFmt w:val="decimal"/>
      <w:lvlText w:val="(%2)"/>
      <w:lvlJc w:val="left"/>
      <w:pPr>
        <w:ind w:left="144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>
    <w:nsid w:val="75870AB7"/>
    <w:multiLevelType w:val="hybridMultilevel"/>
    <w:tmpl w:val="1696DD0A"/>
    <w:lvl w:ilvl="0" w:tplc="F3603980">
      <w:start w:val="1"/>
      <w:numFmt w:val="taiwaneseCountingThousand"/>
      <w:lvlText w:val="(%1)"/>
      <w:lvlJc w:val="left"/>
      <w:pPr>
        <w:ind w:left="480" w:hanging="480"/>
      </w:pPr>
      <w:rPr>
        <w:rFonts w:eastAsia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7D8D6137"/>
    <w:multiLevelType w:val="hybridMultilevel"/>
    <w:tmpl w:val="36A48654"/>
    <w:lvl w:ilvl="0" w:tplc="449A46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7DE34DFC"/>
    <w:multiLevelType w:val="hybridMultilevel"/>
    <w:tmpl w:val="9A1EEC2E"/>
    <w:lvl w:ilvl="0" w:tplc="FBEAD922">
      <w:start w:val="1"/>
      <w:numFmt w:val="taiwaneseCountingThousand"/>
      <w:lvlText w:val="%1、"/>
      <w:lvlJc w:val="left"/>
      <w:pPr>
        <w:ind w:left="142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num w:numId="1">
    <w:abstractNumId w:val="24"/>
  </w:num>
  <w:num w:numId="2">
    <w:abstractNumId w:val="7"/>
  </w:num>
  <w:num w:numId="3">
    <w:abstractNumId w:val="20"/>
  </w:num>
  <w:num w:numId="4">
    <w:abstractNumId w:val="6"/>
  </w:num>
  <w:num w:numId="5">
    <w:abstractNumId w:val="15"/>
  </w:num>
  <w:num w:numId="6">
    <w:abstractNumId w:val="13"/>
  </w:num>
  <w:num w:numId="7">
    <w:abstractNumId w:val="2"/>
  </w:num>
  <w:num w:numId="8">
    <w:abstractNumId w:val="5"/>
  </w:num>
  <w:num w:numId="9">
    <w:abstractNumId w:val="28"/>
  </w:num>
  <w:num w:numId="10">
    <w:abstractNumId w:val="4"/>
  </w:num>
  <w:num w:numId="11">
    <w:abstractNumId w:val="17"/>
  </w:num>
  <w:num w:numId="12">
    <w:abstractNumId w:val="26"/>
  </w:num>
  <w:num w:numId="13">
    <w:abstractNumId w:val="11"/>
  </w:num>
  <w:num w:numId="14">
    <w:abstractNumId w:val="0"/>
  </w:num>
  <w:num w:numId="15">
    <w:abstractNumId w:val="25"/>
  </w:num>
  <w:num w:numId="16">
    <w:abstractNumId w:val="12"/>
  </w:num>
  <w:num w:numId="17">
    <w:abstractNumId w:val="27"/>
  </w:num>
  <w:num w:numId="18">
    <w:abstractNumId w:val="3"/>
  </w:num>
  <w:num w:numId="19">
    <w:abstractNumId w:val="22"/>
  </w:num>
  <w:num w:numId="20">
    <w:abstractNumId w:val="31"/>
  </w:num>
  <w:num w:numId="21">
    <w:abstractNumId w:val="9"/>
  </w:num>
  <w:num w:numId="22">
    <w:abstractNumId w:val="10"/>
  </w:num>
  <w:num w:numId="23">
    <w:abstractNumId w:val="16"/>
  </w:num>
  <w:num w:numId="24">
    <w:abstractNumId w:val="29"/>
  </w:num>
  <w:num w:numId="25">
    <w:abstractNumId w:val="30"/>
  </w:num>
  <w:num w:numId="26">
    <w:abstractNumId w:val="21"/>
  </w:num>
  <w:num w:numId="27">
    <w:abstractNumId w:val="8"/>
  </w:num>
  <w:num w:numId="28">
    <w:abstractNumId w:val="18"/>
  </w:num>
  <w:num w:numId="29">
    <w:abstractNumId w:val="14"/>
  </w:num>
  <w:num w:numId="30">
    <w:abstractNumId w:val="19"/>
  </w:num>
  <w:num w:numId="31">
    <w:abstractNumId w:val="33"/>
  </w:num>
  <w:num w:numId="32">
    <w:abstractNumId w:val="23"/>
  </w:num>
  <w:num w:numId="33">
    <w:abstractNumId w:val="1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DF9"/>
    <w:rsid w:val="00036A11"/>
    <w:rsid w:val="00075422"/>
    <w:rsid w:val="000B0A69"/>
    <w:rsid w:val="000E37AB"/>
    <w:rsid w:val="00105D30"/>
    <w:rsid w:val="001B4D19"/>
    <w:rsid w:val="001C42F4"/>
    <w:rsid w:val="001D0915"/>
    <w:rsid w:val="00201D04"/>
    <w:rsid w:val="00202514"/>
    <w:rsid w:val="002219F5"/>
    <w:rsid w:val="00226826"/>
    <w:rsid w:val="0026565C"/>
    <w:rsid w:val="002778FF"/>
    <w:rsid w:val="002E67B6"/>
    <w:rsid w:val="00342BCD"/>
    <w:rsid w:val="003C0A6B"/>
    <w:rsid w:val="003D4502"/>
    <w:rsid w:val="003D744D"/>
    <w:rsid w:val="00461713"/>
    <w:rsid w:val="00475097"/>
    <w:rsid w:val="004A0A53"/>
    <w:rsid w:val="004A176B"/>
    <w:rsid w:val="004D470F"/>
    <w:rsid w:val="005455BD"/>
    <w:rsid w:val="00570FBA"/>
    <w:rsid w:val="00572A46"/>
    <w:rsid w:val="005E073E"/>
    <w:rsid w:val="00617365"/>
    <w:rsid w:val="00667F21"/>
    <w:rsid w:val="006E5B9D"/>
    <w:rsid w:val="00705063"/>
    <w:rsid w:val="00713BE3"/>
    <w:rsid w:val="00714496"/>
    <w:rsid w:val="007A0E7E"/>
    <w:rsid w:val="007D3AEB"/>
    <w:rsid w:val="007F546B"/>
    <w:rsid w:val="0083624F"/>
    <w:rsid w:val="00865339"/>
    <w:rsid w:val="008A4205"/>
    <w:rsid w:val="008B1E2F"/>
    <w:rsid w:val="008E27F7"/>
    <w:rsid w:val="008F5A74"/>
    <w:rsid w:val="009655C2"/>
    <w:rsid w:val="009A52D2"/>
    <w:rsid w:val="009B69E4"/>
    <w:rsid w:val="009C2533"/>
    <w:rsid w:val="009D5374"/>
    <w:rsid w:val="009E6B37"/>
    <w:rsid w:val="009F0BA9"/>
    <w:rsid w:val="00A41682"/>
    <w:rsid w:val="00A74F4D"/>
    <w:rsid w:val="00AE750C"/>
    <w:rsid w:val="00B0696F"/>
    <w:rsid w:val="00B15907"/>
    <w:rsid w:val="00B606CB"/>
    <w:rsid w:val="00B920A3"/>
    <w:rsid w:val="00BA2660"/>
    <w:rsid w:val="00BB3B38"/>
    <w:rsid w:val="00C43FDA"/>
    <w:rsid w:val="00C74432"/>
    <w:rsid w:val="00CC0A94"/>
    <w:rsid w:val="00D05C83"/>
    <w:rsid w:val="00D16E10"/>
    <w:rsid w:val="00D267E7"/>
    <w:rsid w:val="00D36512"/>
    <w:rsid w:val="00D65CF0"/>
    <w:rsid w:val="00D95B83"/>
    <w:rsid w:val="00DA3E74"/>
    <w:rsid w:val="00E2201A"/>
    <w:rsid w:val="00E333A0"/>
    <w:rsid w:val="00E66D71"/>
    <w:rsid w:val="00E730D1"/>
    <w:rsid w:val="00E852AA"/>
    <w:rsid w:val="00ED0AFD"/>
    <w:rsid w:val="00ED68F3"/>
    <w:rsid w:val="00F06696"/>
    <w:rsid w:val="00F20BBC"/>
    <w:rsid w:val="00F82DB3"/>
    <w:rsid w:val="00F8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E2F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01D04"/>
    <w:pPr>
      <w:widowControl/>
      <w:spacing w:before="480" w:line="276" w:lineRule="auto"/>
      <w:contextualSpacing/>
      <w:outlineLvl w:val="0"/>
    </w:pPr>
    <w:rPr>
      <w:rFonts w:ascii="Cambria" w:eastAsia="標楷體" w:hAnsi="Cambria"/>
      <w:smallCaps/>
      <w:spacing w:val="5"/>
      <w:kern w:val="0"/>
      <w:sz w:val="28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1D04"/>
    <w:rPr>
      <w:rFonts w:ascii="Cambria" w:eastAsia="標楷體" w:hAnsi="Cambria" w:cs="Times New Roman"/>
      <w:smallCaps/>
      <w:spacing w:val="5"/>
      <w:kern w:val="0"/>
      <w:sz w:val="36"/>
      <w:szCs w:val="36"/>
    </w:rPr>
  </w:style>
  <w:style w:type="paragraph" w:styleId="ListParagraph">
    <w:name w:val="List Paragraph"/>
    <w:basedOn w:val="Normal"/>
    <w:uiPriority w:val="99"/>
    <w:qFormat/>
    <w:rsid w:val="009F0BA9"/>
    <w:pPr>
      <w:ind w:left="480"/>
    </w:pPr>
    <w:rPr>
      <w:kern w:val="0"/>
    </w:rPr>
  </w:style>
  <w:style w:type="table" w:styleId="TableGrid">
    <w:name w:val="Table Grid"/>
    <w:basedOn w:val="TableNormal"/>
    <w:uiPriority w:val="99"/>
    <w:rsid w:val="0086533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character" w:styleId="Hyperlink">
    <w:name w:val="Hyperlink"/>
    <w:basedOn w:val="DefaultParagraphFont"/>
    <w:uiPriority w:val="99"/>
    <w:rsid w:val="00201D0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22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2201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22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201A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2201A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201A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7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265</Words>
  <Characters>1516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【附件一】成果發表會議程</dc:title>
  <dc:subject/>
  <dc:creator>User</dc:creator>
  <cp:keywords/>
  <dc:description/>
  <cp:lastModifiedBy>teacher</cp:lastModifiedBy>
  <cp:revision>2</cp:revision>
  <cp:lastPrinted>2015-09-21T08:40:00Z</cp:lastPrinted>
  <dcterms:created xsi:type="dcterms:W3CDTF">2015-11-09T09:20:00Z</dcterms:created>
  <dcterms:modified xsi:type="dcterms:W3CDTF">2015-11-09T09:20:00Z</dcterms:modified>
</cp:coreProperties>
</file>