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DC" w:rsidRDefault="00507A1B" w:rsidP="00D70474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南市立仁</w:t>
      </w:r>
      <w:r>
        <w:rPr>
          <w:rFonts w:ascii="標楷體" w:eastAsia="標楷體" w:hAnsi="標楷體" w:hint="eastAsia"/>
          <w:sz w:val="36"/>
          <w:szCs w:val="36"/>
        </w:rPr>
        <w:t>德</w:t>
      </w:r>
      <w:r w:rsidR="000D2DC2">
        <w:rPr>
          <w:rFonts w:ascii="標楷體" w:eastAsia="標楷體" w:hAnsi="標楷體" w:hint="eastAsia"/>
          <w:sz w:val="36"/>
          <w:szCs w:val="36"/>
        </w:rPr>
        <w:t>國民中學</w:t>
      </w:r>
      <w:r w:rsidR="00A75CDC" w:rsidRPr="00507A1B">
        <w:rPr>
          <w:rFonts w:ascii="標楷體" w:eastAsia="標楷體" w:hAnsi="標楷體"/>
          <w:sz w:val="36"/>
          <w:szCs w:val="36"/>
        </w:rPr>
        <w:t>學生服裝儀容規定</w:t>
      </w:r>
    </w:p>
    <w:p w:rsidR="009D5A4A" w:rsidRPr="009D5A4A" w:rsidRDefault="009D5A4A" w:rsidP="009D5A4A">
      <w:pPr>
        <w:jc w:val="right"/>
        <w:rPr>
          <w:rFonts w:ascii="標楷體" w:eastAsia="標楷體" w:hAnsi="標楷體"/>
          <w:sz w:val="22"/>
          <w:szCs w:val="36"/>
        </w:rPr>
      </w:pPr>
      <w:r w:rsidRPr="009D5A4A">
        <w:rPr>
          <w:rFonts w:ascii="標楷體" w:eastAsia="標楷體" w:hAnsi="標楷體" w:hint="eastAsia"/>
          <w:sz w:val="22"/>
          <w:szCs w:val="36"/>
        </w:rPr>
        <w:t>中華民國110年2月19日校務會議通過</w:t>
      </w:r>
    </w:p>
    <w:p w:rsidR="009F02D6" w:rsidRDefault="00A75CDC" w:rsidP="00B53D57">
      <w:pPr>
        <w:spacing w:line="400" w:lineRule="exact"/>
        <w:rPr>
          <w:rFonts w:ascii="標楷體" w:eastAsia="標楷體" w:hAnsi="標楷體"/>
          <w:sz w:val="32"/>
          <w:szCs w:val="32"/>
        </w:rPr>
      </w:pPr>
      <w:bookmarkStart w:id="0" w:name="_GoBack"/>
      <w:r w:rsidRPr="00507A1B">
        <w:rPr>
          <w:rFonts w:ascii="標楷體" w:eastAsia="標楷體" w:hAnsi="標楷體"/>
          <w:sz w:val="32"/>
          <w:szCs w:val="32"/>
        </w:rPr>
        <w:t>一、</w:t>
      </w:r>
      <w:r w:rsidR="009F02D6">
        <w:rPr>
          <w:rFonts w:ascii="標楷體" w:eastAsia="標楷體" w:hAnsi="標楷體" w:hint="eastAsia"/>
          <w:sz w:val="32"/>
          <w:szCs w:val="32"/>
        </w:rPr>
        <w:t>依據：教育部</w:t>
      </w:r>
      <w:r w:rsidR="009F02D6" w:rsidRPr="009F02D6">
        <w:rPr>
          <w:rFonts w:ascii="標楷體" w:eastAsia="標楷體" w:hAnsi="標楷體" w:hint="eastAsia"/>
          <w:sz w:val="32"/>
          <w:szCs w:val="32"/>
        </w:rPr>
        <w:t>高級中等學校訂定學生服裝儀容規定之原則</w:t>
      </w:r>
      <w:r w:rsidR="009F02D6">
        <w:rPr>
          <w:rFonts w:ascii="標楷體" w:eastAsia="標楷體" w:hAnsi="標楷體" w:hint="eastAsia"/>
          <w:sz w:val="32"/>
          <w:szCs w:val="32"/>
        </w:rPr>
        <w:t>辦理。</w:t>
      </w:r>
    </w:p>
    <w:p w:rsidR="00A75CDC" w:rsidRDefault="009F02D6" w:rsidP="00B53D57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A75CDC" w:rsidRPr="00507A1B">
        <w:rPr>
          <w:rFonts w:ascii="標楷體" w:eastAsia="標楷體" w:hAnsi="標楷體"/>
          <w:sz w:val="32"/>
          <w:szCs w:val="32"/>
        </w:rPr>
        <w:t>服裝儀容委員會置委員</w:t>
      </w:r>
      <w:r w:rsidR="00584B04">
        <w:rPr>
          <w:rFonts w:ascii="標楷體" w:eastAsia="標楷體" w:hAnsi="標楷體" w:hint="eastAsia"/>
          <w:sz w:val="32"/>
          <w:szCs w:val="32"/>
        </w:rPr>
        <w:t>11</w:t>
      </w:r>
      <w:r w:rsidR="00A75CDC" w:rsidRPr="00507A1B">
        <w:rPr>
          <w:rFonts w:ascii="標楷體" w:eastAsia="標楷體" w:hAnsi="標楷體"/>
          <w:sz w:val="32"/>
          <w:szCs w:val="32"/>
        </w:rPr>
        <w:t>人，其委員如下：</w:t>
      </w:r>
    </w:p>
    <w:p w:rsidR="00B7599E" w:rsidRDefault="00B7599E" w:rsidP="00B53D57">
      <w:pPr>
        <w:spacing w:line="400" w:lineRule="exact"/>
        <w:ind w:leftChars="200" w:left="1418" w:hangingChars="293" w:hanging="938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507A1B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校長1人、學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處代表1人、教務處代表1人、總務處代表1人</w:t>
      </w:r>
      <w:r w:rsidRPr="00584B04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各年級導師</w:t>
      </w:r>
      <w:r w:rsidRPr="00584B04">
        <w:rPr>
          <w:rFonts w:ascii="標楷體" w:eastAsia="標楷體" w:hAnsi="標楷體" w:hint="eastAsia"/>
          <w:sz w:val="32"/>
          <w:szCs w:val="32"/>
        </w:rPr>
        <w:t>代表</w:t>
      </w:r>
      <w:r>
        <w:rPr>
          <w:rFonts w:ascii="標楷體" w:eastAsia="標楷體" w:hAnsi="標楷體" w:hint="eastAsia"/>
          <w:sz w:val="32"/>
          <w:szCs w:val="32"/>
        </w:rPr>
        <w:t>各1人。</w:t>
      </w:r>
    </w:p>
    <w:p w:rsidR="00A75CDC" w:rsidRPr="00507A1B" w:rsidRDefault="00A75CDC" w:rsidP="00B53D57">
      <w:pPr>
        <w:spacing w:line="40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>（</w:t>
      </w:r>
      <w:r w:rsidR="00B7599E">
        <w:rPr>
          <w:rFonts w:ascii="標楷體" w:eastAsia="標楷體" w:hAnsi="標楷體" w:hint="eastAsia"/>
          <w:sz w:val="32"/>
          <w:szCs w:val="32"/>
        </w:rPr>
        <w:t>二</w:t>
      </w:r>
      <w:r w:rsidRPr="00507A1B">
        <w:rPr>
          <w:rFonts w:ascii="標楷體" w:eastAsia="標楷體" w:hAnsi="標楷體"/>
          <w:sz w:val="32"/>
          <w:szCs w:val="32"/>
        </w:rPr>
        <w:t>）</w:t>
      </w:r>
      <w:r w:rsidR="009F02D6">
        <w:rPr>
          <w:rFonts w:ascii="標楷體" w:eastAsia="標楷體" w:hAnsi="標楷體" w:hint="eastAsia"/>
          <w:sz w:val="32"/>
          <w:szCs w:val="32"/>
        </w:rPr>
        <w:t>學生代表</w:t>
      </w:r>
      <w:r w:rsidR="00584B04">
        <w:rPr>
          <w:rFonts w:ascii="標楷體" w:eastAsia="標楷體" w:hAnsi="標楷體" w:hint="eastAsia"/>
          <w:sz w:val="32"/>
          <w:szCs w:val="32"/>
        </w:rPr>
        <w:t>3</w:t>
      </w:r>
      <w:r w:rsidR="009F02D6">
        <w:rPr>
          <w:rFonts w:ascii="標楷體" w:eastAsia="標楷體" w:hAnsi="標楷體" w:hint="eastAsia"/>
          <w:sz w:val="32"/>
          <w:szCs w:val="32"/>
        </w:rPr>
        <w:t>名：先由各班級選出代表人員1名，再由各</w:t>
      </w:r>
      <w:r w:rsidR="00584B04">
        <w:rPr>
          <w:rFonts w:ascii="標楷體" w:eastAsia="標楷體" w:hAnsi="標楷體" w:hint="eastAsia"/>
          <w:sz w:val="32"/>
          <w:szCs w:val="32"/>
        </w:rPr>
        <w:t>年級</w:t>
      </w:r>
      <w:r w:rsidR="009F02D6">
        <w:rPr>
          <w:rFonts w:ascii="標楷體" w:eastAsia="標楷體" w:hAnsi="標楷體" w:hint="eastAsia"/>
          <w:sz w:val="32"/>
          <w:szCs w:val="32"/>
        </w:rPr>
        <w:t>代表中</w:t>
      </w:r>
      <w:r w:rsidR="00584B04">
        <w:rPr>
          <w:rFonts w:ascii="標楷體" w:eastAsia="標楷體" w:hAnsi="標楷體" w:hint="eastAsia"/>
          <w:sz w:val="32"/>
          <w:szCs w:val="32"/>
        </w:rPr>
        <w:t>，各</w:t>
      </w:r>
      <w:r w:rsidR="009F02D6">
        <w:rPr>
          <w:rFonts w:ascii="標楷體" w:eastAsia="標楷體" w:hAnsi="標楷體" w:hint="eastAsia"/>
          <w:sz w:val="32"/>
          <w:szCs w:val="32"/>
        </w:rPr>
        <w:t>選出</w:t>
      </w:r>
      <w:r w:rsidR="00584B04">
        <w:rPr>
          <w:rFonts w:ascii="標楷體" w:eastAsia="標楷體" w:hAnsi="標楷體" w:hint="eastAsia"/>
          <w:sz w:val="32"/>
          <w:szCs w:val="32"/>
        </w:rPr>
        <w:t>1</w:t>
      </w:r>
      <w:r w:rsidR="009F02D6">
        <w:rPr>
          <w:rFonts w:ascii="標楷體" w:eastAsia="標楷體" w:hAnsi="標楷體" w:hint="eastAsia"/>
          <w:sz w:val="32"/>
          <w:szCs w:val="32"/>
        </w:rPr>
        <w:t>名作為學校服裝委員會之學生代表</w:t>
      </w:r>
      <w:r w:rsidR="00584B04">
        <w:rPr>
          <w:rFonts w:ascii="標楷體" w:eastAsia="標楷體" w:hAnsi="標楷體" w:hint="eastAsia"/>
          <w:sz w:val="32"/>
          <w:szCs w:val="32"/>
        </w:rPr>
        <w:t>(各年級1名代表學生)</w:t>
      </w:r>
      <w:r w:rsidR="009F02D6">
        <w:rPr>
          <w:rFonts w:ascii="標楷體" w:eastAsia="標楷體" w:hAnsi="標楷體" w:hint="eastAsia"/>
          <w:sz w:val="32"/>
          <w:szCs w:val="32"/>
        </w:rPr>
        <w:t>。</w:t>
      </w:r>
      <w:r w:rsidRPr="00507A1B">
        <w:rPr>
          <w:rFonts w:ascii="標楷體" w:eastAsia="標楷體" w:hAnsi="標楷體"/>
          <w:sz w:val="32"/>
          <w:szCs w:val="32"/>
        </w:rPr>
        <w:t xml:space="preserve">學生代表應占全體委員總額四分之一以上。 </w:t>
      </w:r>
    </w:p>
    <w:p w:rsidR="00A75CDC" w:rsidRPr="00507A1B" w:rsidRDefault="00A75CDC" w:rsidP="00B53D57">
      <w:pPr>
        <w:spacing w:line="4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>（三）家長會代表</w:t>
      </w:r>
      <w:r w:rsidR="00584B04">
        <w:rPr>
          <w:rFonts w:ascii="標楷體" w:eastAsia="標楷體" w:hAnsi="標楷體" w:hint="eastAsia"/>
          <w:sz w:val="32"/>
          <w:szCs w:val="32"/>
        </w:rPr>
        <w:t>1人</w:t>
      </w:r>
      <w:r w:rsidRPr="00507A1B">
        <w:rPr>
          <w:rFonts w:ascii="標楷體" w:eastAsia="標楷體" w:hAnsi="標楷體"/>
          <w:sz w:val="32"/>
          <w:szCs w:val="32"/>
        </w:rPr>
        <w:t xml:space="preserve">。 </w:t>
      </w:r>
    </w:p>
    <w:p w:rsidR="00A75CDC" w:rsidRPr="00507A1B" w:rsidRDefault="00A75CDC" w:rsidP="00B53D57">
      <w:pPr>
        <w:spacing w:line="400" w:lineRule="exact"/>
        <w:ind w:leftChars="200" w:left="1418" w:hangingChars="293" w:hanging="938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>（四）服裝儀容委員會任</w:t>
      </w:r>
      <w:proofErr w:type="gramStart"/>
      <w:r w:rsidRPr="00507A1B">
        <w:rPr>
          <w:rFonts w:ascii="標楷體" w:eastAsia="標楷體" w:hAnsi="標楷體"/>
          <w:sz w:val="32"/>
          <w:szCs w:val="32"/>
        </w:rPr>
        <w:t>一</w:t>
      </w:r>
      <w:proofErr w:type="gramEnd"/>
      <w:r w:rsidRPr="00507A1B">
        <w:rPr>
          <w:rFonts w:ascii="標楷體" w:eastAsia="標楷體" w:hAnsi="標楷體"/>
          <w:sz w:val="32"/>
          <w:szCs w:val="32"/>
        </w:rPr>
        <w:t>性別委員人數，不得少於委員總數三分之一。服裝儀容委員會之決議，應有全體委員三分之二以上出席，以出席委員過半數之同意行之。學生服裝儀容規定實施後，學校應視該規定實施狀況，每三年至少檢討一次。</w:t>
      </w:r>
    </w:p>
    <w:p w:rsidR="00A75CDC" w:rsidRPr="00507A1B" w:rsidRDefault="00A75CDC" w:rsidP="00B53D5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 xml:space="preserve"> 三、服裝儀容委員會之任務如下： </w:t>
      </w:r>
    </w:p>
    <w:p w:rsidR="00A75CDC" w:rsidRPr="00507A1B" w:rsidRDefault="00A75CDC" w:rsidP="00B53D57">
      <w:pPr>
        <w:spacing w:line="400" w:lineRule="exact"/>
        <w:ind w:leftChars="177" w:left="1385" w:hangingChars="300" w:hanging="960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 xml:space="preserve">（一）學生服裝儀容規定之審議。 </w:t>
      </w:r>
    </w:p>
    <w:p w:rsidR="00A75CDC" w:rsidRPr="00507A1B" w:rsidRDefault="00A75CDC" w:rsidP="00B53D57">
      <w:pPr>
        <w:spacing w:line="400" w:lineRule="exact"/>
        <w:ind w:leftChars="177" w:left="1385" w:hangingChars="300" w:hanging="960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 xml:space="preserve">（二）學校校服（制服、運動服）款式、材質（例如排汗、透氣、透光）及其他相關事項之審議。 </w:t>
      </w:r>
    </w:p>
    <w:p w:rsidR="00A75CDC" w:rsidRPr="00507A1B" w:rsidRDefault="00A75CDC" w:rsidP="00B53D57">
      <w:pPr>
        <w:spacing w:line="400" w:lineRule="exact"/>
        <w:ind w:leftChars="177" w:left="1385" w:hangingChars="300" w:hanging="960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 xml:space="preserve">（三）學生鞋子及襪子款式、顏色及其他相關事項之審議。 </w:t>
      </w:r>
    </w:p>
    <w:p w:rsidR="00A75CDC" w:rsidRPr="00507A1B" w:rsidRDefault="00A75CDC" w:rsidP="00B53D57">
      <w:pPr>
        <w:spacing w:line="400" w:lineRule="exact"/>
        <w:ind w:leftChars="177" w:left="1385" w:hangingChars="300" w:hanging="960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 xml:space="preserve">（四）學校對於違反服裝儀容規定之學生，得採取之管教措施及管教 原則之審議。 </w:t>
      </w:r>
    </w:p>
    <w:p w:rsidR="00A75CDC" w:rsidRDefault="00A75CDC" w:rsidP="00B53D57">
      <w:pPr>
        <w:spacing w:line="400" w:lineRule="exact"/>
        <w:ind w:leftChars="177" w:left="1385" w:hangingChars="300" w:hanging="960"/>
        <w:rPr>
          <w:rFonts w:ascii="標楷體" w:eastAsia="標楷體" w:hAnsi="標楷體"/>
          <w:sz w:val="32"/>
          <w:szCs w:val="32"/>
        </w:rPr>
      </w:pPr>
      <w:r w:rsidRPr="00507A1B">
        <w:rPr>
          <w:rFonts w:ascii="標楷體" w:eastAsia="標楷體" w:hAnsi="標楷體"/>
          <w:sz w:val="32"/>
          <w:szCs w:val="32"/>
        </w:rPr>
        <w:t xml:space="preserve">（五）其他服裝儀容相關事項之審議。 </w:t>
      </w:r>
    </w:p>
    <w:p w:rsidR="003A0F6A" w:rsidRPr="00507A1B" w:rsidRDefault="003A0F6A" w:rsidP="00B53D57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四、學生服裝穿著，除秩序整潔榮譽競賽得獎班級外，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均須穿著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學校</w:t>
      </w:r>
      <w:r w:rsidR="009B4D93">
        <w:rPr>
          <w:rFonts w:ascii="標楷體" w:eastAsia="標楷體" w:hAnsi="標楷體" w:hint="eastAsia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>裝。服裝穿著以班級統一為原則，不分夏季、冬季服裝。</w:t>
      </w:r>
    </w:p>
    <w:p w:rsidR="00A60D1E" w:rsidRPr="00507A1B" w:rsidRDefault="003A0F6A" w:rsidP="00B53D57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A75CDC" w:rsidRPr="00507A1B">
        <w:rPr>
          <w:rFonts w:ascii="標楷體" w:eastAsia="標楷體" w:hAnsi="標楷體"/>
          <w:sz w:val="32"/>
          <w:szCs w:val="32"/>
        </w:rPr>
        <w:t>、</w:t>
      </w:r>
      <w:r w:rsidR="00661073">
        <w:rPr>
          <w:rFonts w:ascii="標楷體" w:eastAsia="標楷體" w:hAnsi="標楷體" w:hint="eastAsia"/>
          <w:sz w:val="32"/>
          <w:szCs w:val="32"/>
        </w:rPr>
        <w:t>有關學生服裝換季時間由學生</w:t>
      </w:r>
      <w:r w:rsidR="00A75CDC" w:rsidRPr="00507A1B">
        <w:rPr>
          <w:rFonts w:ascii="標楷體" w:eastAsia="標楷體" w:hAnsi="標楷體"/>
          <w:sz w:val="32"/>
          <w:szCs w:val="32"/>
        </w:rPr>
        <w:t>依個人對天氣冷、熱之感受，選擇穿著長短袖或長短褲校服</w:t>
      </w:r>
      <w:r w:rsidR="00661073">
        <w:rPr>
          <w:rFonts w:ascii="標楷體" w:eastAsia="標楷體" w:hAnsi="標楷體" w:hint="eastAsia"/>
          <w:sz w:val="32"/>
          <w:szCs w:val="32"/>
        </w:rPr>
        <w:t>，學校</w:t>
      </w:r>
      <w:proofErr w:type="gramStart"/>
      <w:r w:rsidR="00661073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661073">
        <w:rPr>
          <w:rFonts w:ascii="標楷體" w:eastAsia="標楷體" w:hAnsi="標楷體" w:hint="eastAsia"/>
          <w:sz w:val="32"/>
          <w:szCs w:val="32"/>
        </w:rPr>
        <w:t>另行宣布</w:t>
      </w:r>
      <w:r w:rsidR="00A75CDC" w:rsidRPr="00507A1B">
        <w:rPr>
          <w:rFonts w:ascii="標楷體" w:eastAsia="標楷體" w:hAnsi="標楷體"/>
          <w:sz w:val="32"/>
          <w:szCs w:val="32"/>
        </w:rPr>
        <w:t>。天氣寒冷時，學生</w:t>
      </w:r>
      <w:r w:rsidR="00661073">
        <w:rPr>
          <w:rFonts w:ascii="標楷體" w:eastAsia="標楷體" w:hAnsi="標楷體" w:hint="eastAsia"/>
          <w:sz w:val="32"/>
          <w:szCs w:val="32"/>
        </w:rPr>
        <w:t>可</w:t>
      </w:r>
      <w:r w:rsidR="00A75CDC" w:rsidRPr="00507A1B">
        <w:rPr>
          <w:rFonts w:ascii="標楷體" w:eastAsia="標楷體" w:hAnsi="標楷體"/>
          <w:sz w:val="32"/>
          <w:szCs w:val="32"/>
        </w:rPr>
        <w:t>在校服內及外加穿保暖衣物，例如便服外套、帽 T、毛線衣、圍巾、手套、 帽子等。</w:t>
      </w:r>
    </w:p>
    <w:p w:rsidR="00A75CDC" w:rsidRPr="00507A1B" w:rsidRDefault="009B4D93" w:rsidP="00B53D57">
      <w:pPr>
        <w:spacing w:line="400" w:lineRule="exact"/>
        <w:ind w:leftChars="1" w:left="642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A75CDC" w:rsidRPr="00507A1B">
        <w:rPr>
          <w:rFonts w:ascii="標楷體" w:eastAsia="標楷體" w:hAnsi="標楷體"/>
          <w:sz w:val="32"/>
          <w:szCs w:val="32"/>
        </w:rPr>
        <w:t>、上學、放學及在校</w:t>
      </w:r>
      <w:proofErr w:type="gramStart"/>
      <w:r w:rsidR="00A75CDC" w:rsidRPr="00507A1B">
        <w:rPr>
          <w:rFonts w:ascii="標楷體" w:eastAsia="標楷體" w:hAnsi="標楷體"/>
          <w:sz w:val="32"/>
          <w:szCs w:val="32"/>
        </w:rPr>
        <w:t>期間，</w:t>
      </w:r>
      <w:proofErr w:type="gramEnd"/>
      <w:r w:rsidR="00A75CDC" w:rsidRPr="00507A1B">
        <w:rPr>
          <w:rFonts w:ascii="標楷體" w:eastAsia="標楷體" w:hAnsi="標楷體"/>
          <w:sz w:val="32"/>
          <w:szCs w:val="32"/>
        </w:rPr>
        <w:t xml:space="preserve">學生得穿皮鞋或運動鞋；非有正當理由，不 得穿著拖鞋或打赤腳。 </w:t>
      </w:r>
    </w:p>
    <w:p w:rsidR="00A75CDC" w:rsidRPr="00507A1B" w:rsidRDefault="009B4D93" w:rsidP="00B53D57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A75CDC" w:rsidRPr="00507A1B">
        <w:rPr>
          <w:rFonts w:ascii="標楷體" w:eastAsia="標楷體" w:hAnsi="標楷體"/>
          <w:sz w:val="32"/>
          <w:szCs w:val="32"/>
        </w:rPr>
        <w:t xml:space="preserve">、除為防止危害學生安全、健康、公共衛生或防止疾病傳染所必要者外， 學校不得限制學生髮式。 </w:t>
      </w:r>
    </w:p>
    <w:p w:rsidR="00A75CDC" w:rsidRPr="00507A1B" w:rsidRDefault="009B4D93" w:rsidP="00B53D57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A75CDC" w:rsidRPr="00507A1B">
        <w:rPr>
          <w:rFonts w:ascii="標楷體" w:eastAsia="標楷體" w:hAnsi="標楷體"/>
          <w:sz w:val="32"/>
          <w:szCs w:val="32"/>
        </w:rPr>
        <w:t xml:space="preserve">、學校對於違反服裝儀容規定之學生，得視其情節，採取適當且合乎比 例原則之輔導或管教措施，並不得加以處罰。前項管教措施，僅限於正向管教措施、口頭糾正、列入日常生活表現紀錄、通知監護人協請處理、書面自省及靜坐反省。 </w:t>
      </w:r>
    </w:p>
    <w:p w:rsidR="00097626" w:rsidRPr="00507A1B" w:rsidRDefault="009D5A4A" w:rsidP="00B53D57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A75CDC" w:rsidRPr="00507A1B">
        <w:rPr>
          <w:rFonts w:ascii="標楷體" w:eastAsia="標楷體" w:hAnsi="標楷體"/>
          <w:sz w:val="32"/>
          <w:szCs w:val="32"/>
        </w:rPr>
        <w:t>、</w:t>
      </w:r>
      <w:r w:rsidR="00014942">
        <w:rPr>
          <w:rFonts w:ascii="標楷體" w:eastAsia="標楷體" w:hAnsi="標楷體" w:hint="eastAsia"/>
          <w:sz w:val="32"/>
          <w:szCs w:val="32"/>
        </w:rPr>
        <w:t>本規定經校務會議通過，校長核定後實施，修正時亦同</w:t>
      </w:r>
      <w:r w:rsidR="00A75CDC" w:rsidRPr="00507A1B">
        <w:rPr>
          <w:rStyle w:val="fontstyle01"/>
          <w:rFonts w:ascii="標楷體" w:eastAsia="標楷體" w:hAnsi="標楷體"/>
          <w:sz w:val="32"/>
          <w:szCs w:val="32"/>
        </w:rPr>
        <w:t>。</w:t>
      </w:r>
      <w:bookmarkEnd w:id="0"/>
    </w:p>
    <w:sectPr w:rsidR="00097626" w:rsidRPr="00507A1B" w:rsidSect="00CB27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70" w:rsidRDefault="00210970" w:rsidP="00F1275A">
      <w:r>
        <w:separator/>
      </w:r>
    </w:p>
  </w:endnote>
  <w:endnote w:type="continuationSeparator" w:id="0">
    <w:p w:rsidR="00210970" w:rsidRDefault="00210970" w:rsidP="00F1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70" w:rsidRDefault="00210970" w:rsidP="00F1275A">
      <w:r>
        <w:separator/>
      </w:r>
    </w:p>
  </w:footnote>
  <w:footnote w:type="continuationSeparator" w:id="0">
    <w:p w:rsidR="00210970" w:rsidRDefault="00210970" w:rsidP="00F1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107D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8012F05"/>
    <w:multiLevelType w:val="hybridMultilevel"/>
    <w:tmpl w:val="5C4061F8"/>
    <w:lvl w:ilvl="0" w:tplc="9424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50308"/>
    <w:multiLevelType w:val="hybridMultilevel"/>
    <w:tmpl w:val="87DEBB90"/>
    <w:lvl w:ilvl="0" w:tplc="8976F9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5A"/>
    <w:rsid w:val="00014942"/>
    <w:rsid w:val="00082EE5"/>
    <w:rsid w:val="00086FB6"/>
    <w:rsid w:val="000879F5"/>
    <w:rsid w:val="00097626"/>
    <w:rsid w:val="000D2DC2"/>
    <w:rsid w:val="000E5DE7"/>
    <w:rsid w:val="00104320"/>
    <w:rsid w:val="001260C6"/>
    <w:rsid w:val="001413A1"/>
    <w:rsid w:val="001568FF"/>
    <w:rsid w:val="0016189F"/>
    <w:rsid w:val="001A678A"/>
    <w:rsid w:val="00210970"/>
    <w:rsid w:val="00246198"/>
    <w:rsid w:val="00253E06"/>
    <w:rsid w:val="00283927"/>
    <w:rsid w:val="002B0F64"/>
    <w:rsid w:val="002D5D9B"/>
    <w:rsid w:val="002E4D69"/>
    <w:rsid w:val="00384ACC"/>
    <w:rsid w:val="003A0F6A"/>
    <w:rsid w:val="003C01E4"/>
    <w:rsid w:val="00446707"/>
    <w:rsid w:val="00467B86"/>
    <w:rsid w:val="004A68C9"/>
    <w:rsid w:val="004B5A37"/>
    <w:rsid w:val="00507A1B"/>
    <w:rsid w:val="00550CDA"/>
    <w:rsid w:val="00577337"/>
    <w:rsid w:val="00584B04"/>
    <w:rsid w:val="005C1E68"/>
    <w:rsid w:val="005E1C43"/>
    <w:rsid w:val="00613479"/>
    <w:rsid w:val="00627BB2"/>
    <w:rsid w:val="00661073"/>
    <w:rsid w:val="006D1265"/>
    <w:rsid w:val="007132A9"/>
    <w:rsid w:val="0072329F"/>
    <w:rsid w:val="00774523"/>
    <w:rsid w:val="007B5DA1"/>
    <w:rsid w:val="007F0B05"/>
    <w:rsid w:val="008202C6"/>
    <w:rsid w:val="00825D38"/>
    <w:rsid w:val="008D254C"/>
    <w:rsid w:val="00907BDE"/>
    <w:rsid w:val="00996A28"/>
    <w:rsid w:val="009A658C"/>
    <w:rsid w:val="009B4D93"/>
    <w:rsid w:val="009D5A4A"/>
    <w:rsid w:val="009D6B4F"/>
    <w:rsid w:val="009F02D6"/>
    <w:rsid w:val="00A34FDE"/>
    <w:rsid w:val="00A42058"/>
    <w:rsid w:val="00A452C8"/>
    <w:rsid w:val="00A54CB5"/>
    <w:rsid w:val="00A5669D"/>
    <w:rsid w:val="00A60D1E"/>
    <w:rsid w:val="00A75CDC"/>
    <w:rsid w:val="00A871CE"/>
    <w:rsid w:val="00AA48E4"/>
    <w:rsid w:val="00AA68D9"/>
    <w:rsid w:val="00B53D57"/>
    <w:rsid w:val="00B728E5"/>
    <w:rsid w:val="00B7599E"/>
    <w:rsid w:val="00B90FEF"/>
    <w:rsid w:val="00B92EA8"/>
    <w:rsid w:val="00BC4B36"/>
    <w:rsid w:val="00C12E1E"/>
    <w:rsid w:val="00C37275"/>
    <w:rsid w:val="00C37EC8"/>
    <w:rsid w:val="00C918EC"/>
    <w:rsid w:val="00C96F27"/>
    <w:rsid w:val="00CB2726"/>
    <w:rsid w:val="00D04A1C"/>
    <w:rsid w:val="00D70474"/>
    <w:rsid w:val="00D97115"/>
    <w:rsid w:val="00DA7FE5"/>
    <w:rsid w:val="00DE73FC"/>
    <w:rsid w:val="00E14EB6"/>
    <w:rsid w:val="00E80077"/>
    <w:rsid w:val="00EE6C02"/>
    <w:rsid w:val="00F1275A"/>
    <w:rsid w:val="00F53739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6F5C9"/>
  <w15:docId w15:val="{069398DA-AF96-4CEA-B1F2-C496B6B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2461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2461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1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F1275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F12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F1275A"/>
    <w:rPr>
      <w:sz w:val="20"/>
      <w:szCs w:val="20"/>
    </w:rPr>
  </w:style>
  <w:style w:type="table" w:styleId="a8">
    <w:name w:val="Table Grid"/>
    <w:basedOn w:val="a2"/>
    <w:uiPriority w:val="59"/>
    <w:rsid w:val="00F12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A5669D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C91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91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2461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24619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No Spacing"/>
    <w:uiPriority w:val="1"/>
    <w:qFormat/>
    <w:rsid w:val="00246198"/>
    <w:pPr>
      <w:widowControl w:val="0"/>
    </w:pPr>
  </w:style>
  <w:style w:type="paragraph" w:styleId="ac">
    <w:name w:val="List Paragraph"/>
    <w:basedOn w:val="a0"/>
    <w:uiPriority w:val="34"/>
    <w:qFormat/>
    <w:rsid w:val="00097626"/>
    <w:pPr>
      <w:ind w:leftChars="200" w:left="480"/>
    </w:pPr>
  </w:style>
  <w:style w:type="character" w:customStyle="1" w:styleId="fontstyle01">
    <w:name w:val="fontstyle01"/>
    <w:basedOn w:val="a1"/>
    <w:rsid w:val="00A75CDC"/>
    <w:rPr>
      <w:rFonts w:ascii="DFKaiShu-SB-Estd-BF" w:hAnsi="DFKaiShu-SB-Estd-BF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888TIGER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5A88</cp:lastModifiedBy>
  <cp:revision>2</cp:revision>
  <cp:lastPrinted>2021-01-08T05:16:00Z</cp:lastPrinted>
  <dcterms:created xsi:type="dcterms:W3CDTF">2021-04-19T02:24:00Z</dcterms:created>
  <dcterms:modified xsi:type="dcterms:W3CDTF">2021-04-19T02:24:00Z</dcterms:modified>
</cp:coreProperties>
</file>