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AF8" w:rsidRDefault="00BA2683" w:rsidP="008061AD">
      <w:pPr>
        <w:spacing w:line="460" w:lineRule="exact"/>
        <w:jc w:val="center"/>
        <w:outlineLvl w:val="0"/>
        <w:rPr>
          <w:rFonts w:eastAsia="標楷體"/>
          <w:b/>
          <w:color w:val="000000"/>
          <w:sz w:val="36"/>
          <w:szCs w:val="36"/>
          <w:lang w:val="zh-TW"/>
        </w:rPr>
      </w:pPr>
      <w:r w:rsidRPr="00402BDB">
        <w:rPr>
          <w:rFonts w:eastAsia="標楷體" w:hint="eastAsia"/>
          <w:b/>
          <w:color w:val="000000"/>
          <w:sz w:val="36"/>
          <w:szCs w:val="36"/>
          <w:lang w:val="zh-TW"/>
        </w:rPr>
        <w:t>研商</w:t>
      </w:r>
      <w:r w:rsidR="00CC7AF8">
        <w:rPr>
          <w:rFonts w:eastAsia="標楷體" w:hint="eastAsia"/>
          <w:b/>
          <w:color w:val="000000"/>
          <w:sz w:val="36"/>
          <w:szCs w:val="36"/>
          <w:lang w:val="zh-TW"/>
        </w:rPr>
        <w:t>家庭暴力防治法</w:t>
      </w:r>
      <w:r w:rsidR="00512F42">
        <w:rPr>
          <w:rFonts w:eastAsia="標楷體" w:hint="eastAsia"/>
          <w:b/>
          <w:color w:val="000000"/>
          <w:sz w:val="36"/>
          <w:szCs w:val="36"/>
          <w:lang w:val="zh-TW"/>
        </w:rPr>
        <w:t>第</w:t>
      </w:r>
      <w:r w:rsidR="00512F42">
        <w:rPr>
          <w:rFonts w:eastAsia="標楷體" w:hint="eastAsia"/>
          <w:b/>
          <w:color w:val="000000"/>
          <w:sz w:val="36"/>
          <w:szCs w:val="36"/>
          <w:lang w:val="zh-TW"/>
        </w:rPr>
        <w:t>63</w:t>
      </w:r>
      <w:r w:rsidR="00512F42">
        <w:rPr>
          <w:rFonts w:eastAsia="標楷體" w:hint="eastAsia"/>
          <w:b/>
          <w:color w:val="000000"/>
          <w:sz w:val="36"/>
          <w:szCs w:val="36"/>
          <w:lang w:val="zh-TW"/>
        </w:rPr>
        <w:t>條之</w:t>
      </w:r>
      <w:r w:rsidR="00512F42">
        <w:rPr>
          <w:rFonts w:eastAsia="標楷體" w:hint="eastAsia"/>
          <w:b/>
          <w:color w:val="000000"/>
          <w:sz w:val="36"/>
          <w:szCs w:val="36"/>
          <w:lang w:val="zh-TW"/>
        </w:rPr>
        <w:t>1</w:t>
      </w:r>
      <w:r w:rsidR="00CC7AF8" w:rsidRPr="00CC7AF8">
        <w:rPr>
          <w:rFonts w:eastAsia="標楷體" w:hint="eastAsia"/>
          <w:b/>
          <w:color w:val="000000"/>
          <w:sz w:val="36"/>
          <w:szCs w:val="36"/>
          <w:lang w:val="zh-TW"/>
        </w:rPr>
        <w:t>施</w:t>
      </w:r>
      <w:r w:rsidR="00512F42">
        <w:rPr>
          <w:rFonts w:eastAsia="標楷體" w:hint="eastAsia"/>
          <w:b/>
          <w:color w:val="000000"/>
          <w:sz w:val="36"/>
          <w:szCs w:val="36"/>
          <w:lang w:val="zh-TW"/>
        </w:rPr>
        <w:t>行前</w:t>
      </w:r>
      <w:r w:rsidR="00CC7AF8" w:rsidRPr="00CC7AF8">
        <w:rPr>
          <w:rFonts w:eastAsia="標楷體" w:hint="eastAsia"/>
          <w:b/>
          <w:color w:val="000000"/>
          <w:sz w:val="36"/>
          <w:szCs w:val="36"/>
          <w:lang w:val="zh-TW"/>
        </w:rPr>
        <w:t>之</w:t>
      </w:r>
      <w:r w:rsidR="00512F42">
        <w:rPr>
          <w:rFonts w:eastAsia="標楷體" w:hint="eastAsia"/>
          <w:b/>
          <w:color w:val="000000"/>
          <w:sz w:val="36"/>
          <w:szCs w:val="36"/>
          <w:lang w:val="zh-TW"/>
        </w:rPr>
        <w:t>配套措施及</w:t>
      </w:r>
      <w:r w:rsidR="00CC7AF8" w:rsidRPr="00CC7AF8">
        <w:rPr>
          <w:rFonts w:eastAsia="標楷體" w:hint="eastAsia"/>
          <w:b/>
          <w:color w:val="000000"/>
          <w:sz w:val="36"/>
          <w:szCs w:val="36"/>
          <w:lang w:val="zh-TW"/>
        </w:rPr>
        <w:t>相關</w:t>
      </w:r>
      <w:r w:rsidR="00512F42">
        <w:rPr>
          <w:rFonts w:eastAsia="標楷體" w:hint="eastAsia"/>
          <w:b/>
          <w:color w:val="000000"/>
          <w:sz w:val="36"/>
          <w:szCs w:val="36"/>
          <w:lang w:val="zh-TW"/>
        </w:rPr>
        <w:t>準備工作</w:t>
      </w:r>
      <w:r w:rsidRPr="00402BDB">
        <w:rPr>
          <w:rFonts w:eastAsia="標楷體" w:hint="eastAsia"/>
          <w:b/>
          <w:color w:val="000000"/>
          <w:sz w:val="36"/>
          <w:szCs w:val="36"/>
          <w:lang w:val="zh-TW"/>
        </w:rPr>
        <w:t>會議</w:t>
      </w:r>
      <w:r w:rsidR="006A6A7F">
        <w:rPr>
          <w:rFonts w:eastAsia="標楷體" w:hint="eastAsia"/>
          <w:b/>
          <w:color w:val="000000"/>
          <w:sz w:val="36"/>
          <w:szCs w:val="36"/>
          <w:lang w:val="zh-TW"/>
        </w:rPr>
        <w:t>紀錄</w:t>
      </w:r>
    </w:p>
    <w:p w:rsidR="00BA2683" w:rsidRPr="00D334E7" w:rsidRDefault="00BA2683" w:rsidP="008061AD">
      <w:pPr>
        <w:spacing w:line="460" w:lineRule="exact"/>
        <w:jc w:val="center"/>
        <w:outlineLvl w:val="0"/>
        <w:rPr>
          <w:rFonts w:eastAsia="標楷體"/>
          <w:b/>
          <w:color w:val="000000"/>
          <w:sz w:val="36"/>
          <w:szCs w:val="36"/>
          <w:lang w:val="zh-TW"/>
        </w:rPr>
      </w:pPr>
    </w:p>
    <w:p w:rsidR="00BA2683" w:rsidRPr="00A17B91" w:rsidRDefault="00BA2683" w:rsidP="008061AD">
      <w:pPr>
        <w:spacing w:line="460" w:lineRule="exact"/>
        <w:jc w:val="both"/>
        <w:rPr>
          <w:rFonts w:ascii="標楷體" w:eastAsia="標楷體" w:hAnsi="標楷體"/>
          <w:sz w:val="32"/>
          <w:szCs w:val="32"/>
        </w:rPr>
      </w:pPr>
      <w:r w:rsidRPr="00A17B91">
        <w:rPr>
          <w:rFonts w:ascii="標楷體" w:eastAsia="標楷體" w:hAnsi="標楷體" w:hint="eastAsia"/>
          <w:sz w:val="32"/>
          <w:szCs w:val="32"/>
        </w:rPr>
        <w:t>壹、開會時間：</w:t>
      </w:r>
      <w:r w:rsidR="00DF213D">
        <w:rPr>
          <w:rFonts w:ascii="標楷體" w:eastAsia="標楷體" w:hAnsi="標楷體" w:hint="eastAsia"/>
          <w:sz w:val="32"/>
          <w:szCs w:val="32"/>
        </w:rPr>
        <w:t>105</w:t>
      </w:r>
      <w:r w:rsidRPr="00A17B91">
        <w:rPr>
          <w:rFonts w:ascii="標楷體" w:eastAsia="標楷體" w:hAnsi="標楷體" w:hint="eastAsia"/>
          <w:sz w:val="32"/>
          <w:szCs w:val="32"/>
        </w:rPr>
        <w:t>年</w:t>
      </w:r>
      <w:r w:rsidR="00DF213D">
        <w:rPr>
          <w:rFonts w:ascii="標楷體" w:eastAsia="標楷體" w:hAnsi="標楷體" w:hint="eastAsia"/>
          <w:sz w:val="32"/>
          <w:szCs w:val="32"/>
        </w:rPr>
        <w:t>1</w:t>
      </w:r>
      <w:r w:rsidRPr="00A17B91">
        <w:rPr>
          <w:rFonts w:ascii="標楷體" w:eastAsia="標楷體" w:hAnsi="標楷體" w:hint="eastAsia"/>
          <w:sz w:val="32"/>
          <w:szCs w:val="32"/>
        </w:rPr>
        <w:t>月</w:t>
      </w:r>
      <w:r w:rsidR="00DF213D">
        <w:rPr>
          <w:rFonts w:ascii="標楷體" w:eastAsia="標楷體" w:hAnsi="標楷體" w:hint="eastAsia"/>
          <w:sz w:val="32"/>
          <w:szCs w:val="32"/>
        </w:rPr>
        <w:t>12</w:t>
      </w:r>
      <w:r w:rsidRPr="00A17B91">
        <w:rPr>
          <w:rFonts w:ascii="標楷體" w:eastAsia="標楷體" w:hAnsi="標楷體" w:hint="eastAsia"/>
          <w:sz w:val="32"/>
          <w:szCs w:val="32"/>
        </w:rPr>
        <w:t>日(</w:t>
      </w:r>
      <w:r>
        <w:rPr>
          <w:rFonts w:ascii="標楷體" w:eastAsia="標楷體" w:hAnsi="標楷體" w:hint="eastAsia"/>
          <w:sz w:val="32"/>
          <w:szCs w:val="32"/>
        </w:rPr>
        <w:t>二</w:t>
      </w:r>
      <w:r w:rsidRPr="00A17B91">
        <w:rPr>
          <w:rFonts w:ascii="標楷體" w:eastAsia="標楷體" w:hAnsi="標楷體" w:hint="eastAsia"/>
          <w:sz w:val="32"/>
          <w:szCs w:val="32"/>
        </w:rPr>
        <w:t>)</w:t>
      </w:r>
      <w:r w:rsidR="00DF213D">
        <w:rPr>
          <w:rFonts w:ascii="標楷體" w:eastAsia="標楷體" w:hAnsi="標楷體" w:hint="eastAsia"/>
          <w:sz w:val="32"/>
          <w:szCs w:val="32"/>
        </w:rPr>
        <w:t>上</w:t>
      </w:r>
      <w:r w:rsidRPr="00A17B91">
        <w:rPr>
          <w:rFonts w:ascii="標楷體" w:eastAsia="標楷體" w:hAnsi="標楷體" w:hint="eastAsia"/>
          <w:sz w:val="32"/>
          <w:szCs w:val="32"/>
        </w:rPr>
        <w:t>午</w:t>
      </w:r>
      <w:r w:rsidR="00DF213D">
        <w:rPr>
          <w:rFonts w:ascii="標楷體" w:eastAsia="標楷體" w:hAnsi="標楷體" w:hint="eastAsia"/>
          <w:sz w:val="32"/>
          <w:szCs w:val="32"/>
        </w:rPr>
        <w:t>9</w:t>
      </w:r>
      <w:r w:rsidRPr="00A17B91">
        <w:rPr>
          <w:rFonts w:ascii="標楷體" w:eastAsia="標楷體" w:hAnsi="標楷體" w:hint="eastAsia"/>
          <w:sz w:val="32"/>
          <w:szCs w:val="32"/>
        </w:rPr>
        <w:t>時</w:t>
      </w:r>
      <w:r w:rsidR="00DF213D">
        <w:rPr>
          <w:rFonts w:ascii="標楷體" w:eastAsia="標楷體" w:hAnsi="標楷體" w:hint="eastAsia"/>
          <w:sz w:val="32"/>
          <w:szCs w:val="32"/>
        </w:rPr>
        <w:t>30分</w:t>
      </w:r>
    </w:p>
    <w:p w:rsidR="00BA2683" w:rsidRPr="00A17B91" w:rsidRDefault="00BA2683" w:rsidP="008061AD">
      <w:pPr>
        <w:spacing w:line="460" w:lineRule="exact"/>
        <w:ind w:left="2240" w:hangingChars="700" w:hanging="2240"/>
        <w:jc w:val="both"/>
        <w:rPr>
          <w:rFonts w:ascii="標楷體" w:eastAsia="標楷體" w:hAnsi="標楷體"/>
          <w:sz w:val="32"/>
          <w:szCs w:val="32"/>
        </w:rPr>
      </w:pPr>
      <w:r w:rsidRPr="00A17B91">
        <w:rPr>
          <w:rFonts w:ascii="標楷體" w:eastAsia="標楷體" w:hAnsi="標楷體" w:hint="eastAsia"/>
          <w:sz w:val="32"/>
          <w:szCs w:val="32"/>
        </w:rPr>
        <w:t>貳、開會地點：衛生福利部</w:t>
      </w:r>
      <w:r w:rsidR="00DF213D">
        <w:rPr>
          <w:rFonts w:ascii="標楷體" w:eastAsia="標楷體" w:hAnsi="標楷體" w:hint="eastAsia"/>
          <w:sz w:val="32"/>
          <w:szCs w:val="32"/>
        </w:rPr>
        <w:t>201</w:t>
      </w:r>
      <w:r>
        <w:rPr>
          <w:rFonts w:ascii="標楷體" w:eastAsia="標楷體" w:hAnsi="標楷體" w:hint="eastAsia"/>
          <w:sz w:val="32"/>
          <w:szCs w:val="32"/>
        </w:rPr>
        <w:t>會議</w:t>
      </w:r>
      <w:r w:rsidRPr="00A17B91">
        <w:rPr>
          <w:rFonts w:ascii="標楷體" w:eastAsia="標楷體" w:hAnsi="標楷體" w:hint="eastAsia"/>
          <w:sz w:val="32"/>
          <w:szCs w:val="32"/>
        </w:rPr>
        <w:t>室</w:t>
      </w:r>
    </w:p>
    <w:p w:rsidR="00BA2683" w:rsidRPr="00A17B91" w:rsidRDefault="00BA2683" w:rsidP="008061AD">
      <w:pPr>
        <w:spacing w:line="460" w:lineRule="exact"/>
        <w:jc w:val="both"/>
        <w:rPr>
          <w:rFonts w:ascii="標楷體" w:eastAsia="標楷體" w:hAnsi="標楷體"/>
          <w:sz w:val="32"/>
          <w:szCs w:val="32"/>
        </w:rPr>
      </w:pPr>
      <w:r w:rsidRPr="00A17B91">
        <w:rPr>
          <w:rFonts w:ascii="標楷體" w:eastAsia="標楷體" w:hAnsi="標楷體" w:hint="eastAsia"/>
          <w:sz w:val="32"/>
          <w:szCs w:val="32"/>
        </w:rPr>
        <w:t>參、主席：張司長秀鴛</w:t>
      </w:r>
      <w:r w:rsidR="00B30E3D">
        <w:rPr>
          <w:rFonts w:ascii="標楷體" w:eastAsia="標楷體" w:hAnsi="標楷體" w:hint="eastAsia"/>
          <w:sz w:val="32"/>
          <w:szCs w:val="32"/>
        </w:rPr>
        <w:t xml:space="preserve">                    </w:t>
      </w:r>
      <w:r w:rsidR="006A6A7F">
        <w:rPr>
          <w:rFonts w:ascii="標楷體" w:eastAsia="標楷體" w:hAnsi="標楷體" w:hint="eastAsia"/>
          <w:sz w:val="32"/>
          <w:szCs w:val="32"/>
        </w:rPr>
        <w:t>紀錄：李玟慧</w:t>
      </w:r>
    </w:p>
    <w:p w:rsidR="00B30E3D" w:rsidRDefault="00BA2683" w:rsidP="008061AD">
      <w:pPr>
        <w:spacing w:line="460" w:lineRule="exact"/>
        <w:jc w:val="both"/>
        <w:rPr>
          <w:rFonts w:ascii="標楷體" w:eastAsia="標楷體" w:hAnsi="標楷體"/>
          <w:sz w:val="32"/>
          <w:szCs w:val="32"/>
        </w:rPr>
      </w:pPr>
      <w:r>
        <w:rPr>
          <w:rFonts w:ascii="標楷體" w:eastAsia="標楷體" w:hAnsi="標楷體" w:hint="eastAsia"/>
          <w:sz w:val="32"/>
          <w:szCs w:val="32"/>
        </w:rPr>
        <w:t>肆、</w:t>
      </w:r>
      <w:r w:rsidR="00B30E3D" w:rsidRPr="008E66C8">
        <w:rPr>
          <w:rFonts w:ascii="標楷體" w:eastAsia="標楷體" w:hAnsi="標楷體" w:hint="eastAsia"/>
          <w:sz w:val="32"/>
          <w:szCs w:val="32"/>
        </w:rPr>
        <w:t>出席人員：</w:t>
      </w:r>
      <w:r w:rsidR="00B30E3D">
        <w:rPr>
          <w:rFonts w:ascii="標楷體" w:eastAsia="標楷體" w:hAnsi="標楷體" w:hint="eastAsia"/>
          <w:sz w:val="32"/>
          <w:szCs w:val="32"/>
        </w:rPr>
        <w:t>略</w:t>
      </w:r>
      <w:r w:rsidR="003F2F2F">
        <w:rPr>
          <w:rFonts w:ascii="標楷體" w:eastAsia="標楷體" w:hAnsi="標楷體" w:hint="eastAsia"/>
          <w:sz w:val="32"/>
          <w:szCs w:val="32"/>
        </w:rPr>
        <w:t>（詳簽到表）</w:t>
      </w:r>
    </w:p>
    <w:p w:rsidR="00BA2683" w:rsidRPr="00A17B91" w:rsidRDefault="00B30E3D" w:rsidP="008061AD">
      <w:pPr>
        <w:spacing w:line="460" w:lineRule="exact"/>
        <w:jc w:val="both"/>
        <w:rPr>
          <w:rFonts w:ascii="標楷體" w:eastAsia="標楷體" w:hAnsi="標楷體"/>
          <w:sz w:val="32"/>
          <w:szCs w:val="32"/>
        </w:rPr>
      </w:pPr>
      <w:r>
        <w:rPr>
          <w:rFonts w:ascii="標楷體" w:eastAsia="標楷體" w:hAnsi="標楷體" w:hint="eastAsia"/>
          <w:sz w:val="32"/>
          <w:szCs w:val="32"/>
        </w:rPr>
        <w:t>伍、</w:t>
      </w:r>
      <w:r w:rsidR="00BA2683">
        <w:rPr>
          <w:rFonts w:ascii="標楷體" w:eastAsia="標楷體" w:hAnsi="標楷體" w:hint="eastAsia"/>
          <w:sz w:val="32"/>
          <w:szCs w:val="32"/>
        </w:rPr>
        <w:t>討論案：</w:t>
      </w:r>
    </w:p>
    <w:p w:rsidR="00BA2683" w:rsidRPr="00A17B91" w:rsidRDefault="00BA2683" w:rsidP="008061AD">
      <w:pPr>
        <w:spacing w:line="460" w:lineRule="exact"/>
        <w:jc w:val="both"/>
        <w:rPr>
          <w:rFonts w:ascii="標楷體" w:eastAsia="標楷體" w:hAnsi="標楷體"/>
          <w:sz w:val="32"/>
          <w:szCs w:val="32"/>
        </w:rPr>
      </w:pPr>
      <w:r>
        <w:rPr>
          <w:rFonts w:ascii="標楷體" w:eastAsia="標楷體" w:hAnsi="標楷體" w:hint="eastAsia"/>
          <w:sz w:val="32"/>
          <w:szCs w:val="32"/>
        </w:rPr>
        <w:t>第一</w:t>
      </w:r>
      <w:r w:rsidRPr="00A17B91">
        <w:rPr>
          <w:rFonts w:ascii="標楷體" w:eastAsia="標楷體" w:hAnsi="標楷體" w:hint="eastAsia"/>
          <w:sz w:val="32"/>
          <w:szCs w:val="32"/>
        </w:rPr>
        <w:t>案</w:t>
      </w:r>
    </w:p>
    <w:p w:rsidR="00BA2683" w:rsidRDefault="00BA2683" w:rsidP="008061AD">
      <w:pPr>
        <w:spacing w:line="460" w:lineRule="exact"/>
        <w:ind w:left="1258" w:hangingChars="393" w:hanging="1258"/>
        <w:jc w:val="both"/>
        <w:rPr>
          <w:rFonts w:ascii="標楷體" w:eastAsia="標楷體" w:hAnsi="標楷體"/>
          <w:sz w:val="32"/>
          <w:szCs w:val="32"/>
        </w:rPr>
      </w:pPr>
      <w:r w:rsidRPr="00A17B91">
        <w:rPr>
          <w:rFonts w:ascii="標楷體" w:eastAsia="標楷體" w:hAnsi="標楷體" w:hint="eastAsia"/>
          <w:sz w:val="32"/>
          <w:szCs w:val="32"/>
        </w:rPr>
        <w:t xml:space="preserve">案 </w:t>
      </w:r>
      <w:r>
        <w:rPr>
          <w:rFonts w:ascii="標楷體" w:eastAsia="標楷體" w:hAnsi="標楷體" w:hint="eastAsia"/>
          <w:sz w:val="32"/>
          <w:szCs w:val="32"/>
        </w:rPr>
        <w:t xml:space="preserve"> 由：有關</w:t>
      </w:r>
      <w:r w:rsidR="006C0B07">
        <w:rPr>
          <w:rFonts w:ascii="標楷體" w:eastAsia="標楷體" w:hAnsi="標楷體" w:hint="eastAsia"/>
          <w:sz w:val="32"/>
          <w:szCs w:val="32"/>
        </w:rPr>
        <w:t>本法</w:t>
      </w:r>
      <w:r w:rsidR="00875465" w:rsidRPr="00AA26C0">
        <w:rPr>
          <w:rFonts w:ascii="標楷體" w:eastAsia="標楷體" w:hAnsi="標楷體" w:hint="eastAsia"/>
          <w:sz w:val="32"/>
          <w:szCs w:val="32"/>
        </w:rPr>
        <w:t>63條之1準用相關條文</w:t>
      </w:r>
      <w:r w:rsidR="00875465">
        <w:rPr>
          <w:rFonts w:ascii="標楷體" w:eastAsia="標楷體" w:hAnsi="標楷體" w:hint="eastAsia"/>
          <w:sz w:val="32"/>
          <w:szCs w:val="32"/>
        </w:rPr>
        <w:t>涉及各權責單位注意事項</w:t>
      </w:r>
      <w:r>
        <w:rPr>
          <w:rFonts w:ascii="標楷體" w:eastAsia="標楷體" w:hAnsi="標楷體" w:hint="eastAsia"/>
          <w:sz w:val="32"/>
          <w:szCs w:val="32"/>
        </w:rPr>
        <w:t>乙案，</w:t>
      </w:r>
      <w:r w:rsidRPr="00A17B91">
        <w:rPr>
          <w:rFonts w:ascii="標楷體" w:eastAsia="標楷體" w:hAnsi="標楷體" w:hint="eastAsia"/>
          <w:sz w:val="32"/>
          <w:szCs w:val="32"/>
        </w:rPr>
        <w:t>提請討論。</w:t>
      </w:r>
    </w:p>
    <w:p w:rsidR="00BA2683" w:rsidRDefault="00BA2683" w:rsidP="008061AD">
      <w:pPr>
        <w:spacing w:line="460" w:lineRule="exact"/>
        <w:jc w:val="both"/>
        <w:rPr>
          <w:rFonts w:ascii="標楷體" w:eastAsia="標楷體" w:hAnsi="標楷體"/>
          <w:sz w:val="32"/>
          <w:szCs w:val="32"/>
        </w:rPr>
      </w:pPr>
      <w:r>
        <w:rPr>
          <w:rFonts w:ascii="標楷體" w:eastAsia="標楷體" w:hAnsi="標楷體" w:hint="eastAsia"/>
          <w:sz w:val="32"/>
          <w:szCs w:val="32"/>
        </w:rPr>
        <w:t>說  明：</w:t>
      </w:r>
    </w:p>
    <w:p w:rsidR="00CC7AF8" w:rsidRPr="009603D3" w:rsidRDefault="00CC7AF8" w:rsidP="009603D3">
      <w:pPr>
        <w:pStyle w:val="a3"/>
        <w:numPr>
          <w:ilvl w:val="0"/>
          <w:numId w:val="1"/>
        </w:numPr>
        <w:spacing w:line="460" w:lineRule="exact"/>
        <w:ind w:leftChars="0" w:left="709" w:hanging="709"/>
        <w:jc w:val="both"/>
        <w:rPr>
          <w:rFonts w:ascii="標楷體" w:eastAsia="標楷體" w:hAnsi="標楷體"/>
          <w:sz w:val="32"/>
          <w:szCs w:val="32"/>
        </w:rPr>
      </w:pPr>
      <w:r w:rsidRPr="008554BC">
        <w:rPr>
          <w:rFonts w:ascii="標楷體" w:eastAsia="標楷體" w:hAnsi="標楷體" w:hint="eastAsia"/>
          <w:sz w:val="32"/>
          <w:szCs w:val="32"/>
        </w:rPr>
        <w:t>家庭暴力防治法（下簡稱本法）修正案經104年2月4日總統公布，該法第63條之1新增如下：「</w:t>
      </w:r>
      <w:r w:rsidR="00BA2683" w:rsidRPr="008554BC">
        <w:rPr>
          <w:rFonts w:ascii="標楷體" w:eastAsia="標楷體" w:hAnsi="標楷體" w:hint="eastAsia"/>
          <w:sz w:val="32"/>
          <w:szCs w:val="32"/>
        </w:rPr>
        <w:t>一、</w:t>
      </w:r>
      <w:r w:rsidRPr="008554BC">
        <w:rPr>
          <w:rFonts w:ascii="標楷體" w:eastAsia="標楷體" w:hAnsi="標楷體" w:hint="eastAsia"/>
          <w:sz w:val="32"/>
          <w:szCs w:val="32"/>
        </w:rPr>
        <w:t>被害人年滿十六歲，遭受現有或曾有親密關係之未同居伴侶施以身體或精神上不法侵害之情事者，準用第九條至第十三條、第十四條第一項第一款、第二款、第四款、第九款至第十三款、第三項、第四項、第十五條至第二十條、第二十一條第一項第一款、第三款至第五款、第二項、第二十七條、第二十八條、第四十八條、第五十條之一、第五十二條、第五十四條、第五十五條及第六十一條之規定。前項所稱親密關係伴侶，指雙方以情感或性行為為基礎，發展親密之社會互動關係。本條自公布後一年施行。」</w:t>
      </w:r>
      <w:r w:rsidR="00F53B00">
        <w:rPr>
          <w:rFonts w:ascii="標楷體" w:eastAsia="標楷體" w:hAnsi="標楷體" w:hint="eastAsia"/>
          <w:sz w:val="32"/>
          <w:szCs w:val="32"/>
        </w:rPr>
        <w:t>意即自本</w:t>
      </w:r>
      <w:r w:rsidR="00D56043" w:rsidRPr="008554BC">
        <w:rPr>
          <w:rFonts w:ascii="標楷體" w:eastAsia="標楷體" w:hAnsi="標楷體" w:hint="eastAsia"/>
          <w:sz w:val="32"/>
          <w:szCs w:val="32"/>
        </w:rPr>
        <w:t>(105)年2月4日後，</w:t>
      </w:r>
      <w:r w:rsidR="008554BC" w:rsidRPr="008554BC">
        <w:rPr>
          <w:rFonts w:ascii="標楷體" w:eastAsia="標楷體" w:hAnsi="標楷體" w:hint="eastAsia"/>
          <w:sz w:val="32"/>
          <w:szCs w:val="32"/>
        </w:rPr>
        <w:t>年滿16歲遭受現有或曾有親密關係之未同居伴侶施以身體或精神上不法侵害之情事之被害人，將可</w:t>
      </w:r>
      <w:r w:rsidR="00D56043" w:rsidRPr="008554BC">
        <w:rPr>
          <w:rFonts w:ascii="標楷體" w:eastAsia="標楷體" w:hAnsi="標楷體" w:hint="eastAsia"/>
          <w:sz w:val="32"/>
          <w:szCs w:val="32"/>
        </w:rPr>
        <w:t>準用</w:t>
      </w:r>
      <w:r w:rsidR="008554BC" w:rsidRPr="008554BC">
        <w:rPr>
          <w:rFonts w:ascii="標楷體" w:eastAsia="標楷體" w:hAnsi="標楷體" w:hint="eastAsia"/>
          <w:sz w:val="32"/>
          <w:szCs w:val="32"/>
        </w:rPr>
        <w:t>本法</w:t>
      </w:r>
      <w:r w:rsidR="00D56043" w:rsidRPr="008554BC">
        <w:rPr>
          <w:rFonts w:ascii="標楷體" w:eastAsia="標楷體" w:hAnsi="標楷體" w:hint="eastAsia"/>
          <w:sz w:val="32"/>
          <w:szCs w:val="32"/>
        </w:rPr>
        <w:t>民事保護令聲請、審理、核發、執行</w:t>
      </w:r>
      <w:r w:rsidR="008554BC" w:rsidRPr="008554BC">
        <w:rPr>
          <w:rFonts w:ascii="標楷體" w:eastAsia="標楷體" w:hAnsi="標楷體" w:hint="eastAsia"/>
          <w:sz w:val="32"/>
          <w:szCs w:val="32"/>
        </w:rPr>
        <w:t>等規定，並可獲</w:t>
      </w:r>
      <w:r w:rsidR="00D56043" w:rsidRPr="008554BC">
        <w:rPr>
          <w:rFonts w:ascii="標楷體" w:eastAsia="標楷體" w:hAnsi="標楷體" w:hint="eastAsia"/>
          <w:sz w:val="32"/>
          <w:szCs w:val="32"/>
        </w:rPr>
        <w:t>警察人員保護措施、被害人隱私保護、醫療機構驗傷、加害人處遇、違反保護令罪等</w:t>
      </w:r>
      <w:r w:rsidR="008554BC" w:rsidRPr="008554BC">
        <w:rPr>
          <w:rFonts w:ascii="標楷體" w:eastAsia="標楷體" w:hAnsi="標楷體" w:hint="eastAsia"/>
          <w:sz w:val="32"/>
          <w:szCs w:val="32"/>
        </w:rPr>
        <w:t>保護措施之</w:t>
      </w:r>
      <w:r w:rsidR="00D56043" w:rsidRPr="008554BC">
        <w:rPr>
          <w:rFonts w:ascii="標楷體" w:eastAsia="標楷體" w:hAnsi="標楷體" w:hint="eastAsia"/>
          <w:sz w:val="32"/>
          <w:szCs w:val="32"/>
        </w:rPr>
        <w:t>適用</w:t>
      </w:r>
      <w:r w:rsidR="008554BC" w:rsidRPr="008554BC">
        <w:rPr>
          <w:rFonts w:ascii="標楷體" w:eastAsia="標楷體" w:hAnsi="標楷體" w:hint="eastAsia"/>
          <w:sz w:val="32"/>
          <w:szCs w:val="32"/>
        </w:rPr>
        <w:t>。</w:t>
      </w:r>
      <w:r w:rsidR="004E0FD7" w:rsidRPr="008554BC">
        <w:rPr>
          <w:rFonts w:ascii="標楷體" w:eastAsia="標楷體" w:hAnsi="標楷體" w:hint="eastAsia"/>
          <w:sz w:val="32"/>
          <w:szCs w:val="32"/>
        </w:rPr>
        <w:t>本條之增訂係為透過司法保障未同居親密關係暴力被害人之人身安全，故得按</w:t>
      </w:r>
      <w:r w:rsidR="004E0FD7" w:rsidRPr="008554BC">
        <w:rPr>
          <w:rFonts w:ascii="標楷體" w:eastAsia="標楷體" w:hAnsi="標楷體" w:hint="eastAsia"/>
          <w:sz w:val="32"/>
          <w:szCs w:val="32"/>
        </w:rPr>
        <w:lastRenderedPageBreak/>
        <w:t>其自主意願向相關機關（構）尋求協助與服務，免依本法責任通報之規定強制通報</w:t>
      </w:r>
      <w:r w:rsidR="009603D3">
        <w:rPr>
          <w:rFonts w:ascii="標楷體" w:eastAsia="標楷體" w:hAnsi="標楷體" w:hint="eastAsia"/>
          <w:sz w:val="32"/>
          <w:szCs w:val="32"/>
        </w:rPr>
        <w:t>（相關法條請參照附件1：</w:t>
      </w:r>
      <w:r w:rsidR="009603D3" w:rsidRPr="009603D3">
        <w:rPr>
          <w:rFonts w:ascii="標楷體" w:eastAsia="標楷體" w:hAnsi="標楷體" w:hint="eastAsia"/>
          <w:sz w:val="32"/>
          <w:szCs w:val="32"/>
        </w:rPr>
        <w:t>63條之1準用本法之相關條文及注意事項對照表</w:t>
      </w:r>
      <w:r w:rsidR="009603D3">
        <w:rPr>
          <w:rFonts w:ascii="標楷體" w:eastAsia="標楷體" w:hAnsi="標楷體"/>
          <w:sz w:val="32"/>
          <w:szCs w:val="32"/>
        </w:rPr>
        <w:t>）</w:t>
      </w:r>
      <w:r w:rsidR="004E0FD7" w:rsidRPr="009603D3">
        <w:rPr>
          <w:rFonts w:ascii="標楷體" w:eastAsia="標楷體" w:hAnsi="標楷體" w:hint="eastAsia"/>
          <w:sz w:val="32"/>
          <w:szCs w:val="32"/>
        </w:rPr>
        <w:t>。</w:t>
      </w:r>
    </w:p>
    <w:p w:rsidR="00F53B00" w:rsidRDefault="004E0FD7" w:rsidP="00F53B00">
      <w:pPr>
        <w:pStyle w:val="a3"/>
        <w:numPr>
          <w:ilvl w:val="0"/>
          <w:numId w:val="1"/>
        </w:numPr>
        <w:spacing w:line="460" w:lineRule="exact"/>
        <w:ind w:leftChars="0" w:left="709" w:hanging="709"/>
        <w:jc w:val="both"/>
        <w:rPr>
          <w:rFonts w:ascii="標楷體" w:eastAsia="標楷體" w:hAnsi="標楷體"/>
          <w:sz w:val="32"/>
          <w:szCs w:val="32"/>
        </w:rPr>
      </w:pPr>
      <w:r>
        <w:rPr>
          <w:rFonts w:ascii="標楷體" w:eastAsia="標楷體" w:hAnsi="標楷體" w:hint="eastAsia"/>
          <w:sz w:val="32"/>
          <w:szCs w:val="32"/>
        </w:rPr>
        <w:t>查未同居親密關係暴力多盛行於16歲至24歲之女性，</w:t>
      </w:r>
      <w:r w:rsidRPr="0020133A">
        <w:rPr>
          <w:rFonts w:ascii="標楷體" w:eastAsia="標楷體" w:hAnsi="標楷體" w:hint="eastAsia"/>
          <w:sz w:val="32"/>
          <w:szCs w:val="32"/>
        </w:rPr>
        <w:t>是類暴力愈早介入處置，愈能有效終止暴力傷害，</w:t>
      </w:r>
      <w:r>
        <w:rPr>
          <w:rFonts w:ascii="標楷體" w:eastAsia="標楷體" w:hAnsi="標楷體" w:hint="eastAsia"/>
          <w:sz w:val="32"/>
          <w:szCs w:val="32"/>
        </w:rPr>
        <w:t>爰新制施行後，對於年輕族群親密關係暴力之防治及人身安全之保護採取積極措施，</w:t>
      </w:r>
      <w:r w:rsidR="00D63B12">
        <w:rPr>
          <w:rFonts w:ascii="標楷體" w:eastAsia="標楷體" w:hAnsi="標楷體" w:hint="eastAsia"/>
          <w:sz w:val="32"/>
          <w:szCs w:val="32"/>
        </w:rPr>
        <w:t>然</w:t>
      </w:r>
      <w:r>
        <w:rPr>
          <w:rFonts w:ascii="標楷體" w:eastAsia="標楷體" w:hAnsi="標楷體" w:hint="eastAsia"/>
          <w:sz w:val="32"/>
          <w:szCs w:val="32"/>
        </w:rPr>
        <w:t>擴大保護對象，對於</w:t>
      </w:r>
      <w:r w:rsidR="00D5005E" w:rsidRPr="008554BC">
        <w:rPr>
          <w:rFonts w:ascii="標楷體" w:eastAsia="標楷體" w:hAnsi="標楷體" w:hint="eastAsia"/>
          <w:sz w:val="32"/>
          <w:szCs w:val="32"/>
        </w:rPr>
        <w:t>司法、警政、</w:t>
      </w:r>
      <w:r w:rsidR="00D5005E">
        <w:rPr>
          <w:rFonts w:ascii="標楷體" w:eastAsia="標楷體" w:hAnsi="標楷體" w:hint="eastAsia"/>
          <w:sz w:val="32"/>
          <w:szCs w:val="32"/>
        </w:rPr>
        <w:t>社政、教育、衛政等實務處遇尚有相關流程及事項待確認，且</w:t>
      </w:r>
      <w:r w:rsidR="00D63B12">
        <w:rPr>
          <w:rFonts w:ascii="標楷體" w:eastAsia="標楷體" w:hAnsi="標楷體" w:hint="eastAsia"/>
          <w:sz w:val="32"/>
          <w:szCs w:val="32"/>
        </w:rPr>
        <w:t>本法</w:t>
      </w:r>
      <w:r w:rsidR="00D5005E">
        <w:rPr>
          <w:rFonts w:ascii="標楷體" w:eastAsia="標楷體" w:hAnsi="標楷體" w:hint="eastAsia"/>
          <w:sz w:val="32"/>
          <w:szCs w:val="32"/>
        </w:rPr>
        <w:t>並</w:t>
      </w:r>
      <w:r w:rsidR="00D63B12">
        <w:rPr>
          <w:rFonts w:ascii="標楷體" w:eastAsia="標楷體" w:hAnsi="標楷體" w:hint="eastAsia"/>
          <w:sz w:val="32"/>
          <w:szCs w:val="32"/>
        </w:rPr>
        <w:t>與其他法律競合（例：</w:t>
      </w:r>
      <w:r w:rsidR="008C08FD">
        <w:rPr>
          <w:rFonts w:ascii="標楷體" w:eastAsia="標楷體" w:hAnsi="標楷體" w:hint="eastAsia"/>
          <w:sz w:val="32"/>
          <w:szCs w:val="32"/>
        </w:rPr>
        <w:t>未滿</w:t>
      </w:r>
      <w:r w:rsidR="00D63B12">
        <w:rPr>
          <w:rFonts w:ascii="標楷體" w:eastAsia="標楷體" w:hAnsi="標楷體" w:hint="eastAsia"/>
          <w:sz w:val="32"/>
          <w:szCs w:val="32"/>
        </w:rPr>
        <w:t>18歲符合兒童及少年福利與權益保障法範圍</w:t>
      </w:r>
      <w:r w:rsidR="00A540B2">
        <w:rPr>
          <w:rFonts w:ascii="標楷體" w:eastAsia="標楷體" w:hAnsi="標楷體" w:hint="eastAsia"/>
          <w:sz w:val="32"/>
          <w:szCs w:val="32"/>
        </w:rPr>
        <w:t>或身心障礙</w:t>
      </w:r>
      <w:r w:rsidR="00D63B12">
        <w:rPr>
          <w:rFonts w:ascii="標楷體" w:eastAsia="標楷體" w:hAnsi="標楷體" w:hint="eastAsia"/>
          <w:sz w:val="32"/>
          <w:szCs w:val="32"/>
        </w:rPr>
        <w:t>之當事人</w:t>
      </w:r>
      <w:r w:rsidR="00A540B2">
        <w:rPr>
          <w:rFonts w:ascii="標楷體" w:eastAsia="標楷體" w:hAnsi="標楷體" w:hint="eastAsia"/>
          <w:sz w:val="32"/>
          <w:szCs w:val="32"/>
        </w:rPr>
        <w:t>等</w:t>
      </w:r>
      <w:r w:rsidR="00D63B12">
        <w:rPr>
          <w:rFonts w:ascii="標楷體" w:eastAsia="標楷體" w:hAnsi="標楷體" w:hint="eastAsia"/>
          <w:sz w:val="32"/>
          <w:szCs w:val="32"/>
        </w:rPr>
        <w:t>）之處，</w:t>
      </w:r>
      <w:r w:rsidR="00033236">
        <w:rPr>
          <w:rFonts w:ascii="標楷體" w:eastAsia="標楷體" w:hAnsi="標楷體" w:hint="eastAsia"/>
          <w:sz w:val="32"/>
          <w:szCs w:val="32"/>
        </w:rPr>
        <w:t>本法第63條之1</w:t>
      </w:r>
      <w:r w:rsidR="00033236" w:rsidRPr="00033659">
        <w:rPr>
          <w:rFonts w:ascii="標楷體" w:eastAsia="標楷體" w:hAnsi="標楷體" w:hint="eastAsia"/>
          <w:sz w:val="32"/>
          <w:szCs w:val="32"/>
        </w:rPr>
        <w:t>已將適用</w:t>
      </w:r>
      <w:r w:rsidR="00033236">
        <w:rPr>
          <w:rFonts w:ascii="標楷體" w:eastAsia="標楷體" w:hAnsi="標楷體" w:hint="eastAsia"/>
          <w:sz w:val="32"/>
          <w:szCs w:val="32"/>
        </w:rPr>
        <w:t>對象擴及至年滿16歲</w:t>
      </w:r>
      <w:r w:rsidR="00033236" w:rsidRPr="008554BC">
        <w:rPr>
          <w:rFonts w:ascii="標楷體" w:eastAsia="標楷體" w:hAnsi="標楷體" w:hint="eastAsia"/>
          <w:sz w:val="32"/>
          <w:szCs w:val="32"/>
        </w:rPr>
        <w:t>遭受現有或曾有親密關係之未同居伴侶施以身體或精神上不法侵害之情事者</w:t>
      </w:r>
      <w:r w:rsidR="00033236">
        <w:rPr>
          <w:rFonts w:ascii="標楷體" w:eastAsia="標楷體" w:hAnsi="標楷體" w:hint="eastAsia"/>
          <w:sz w:val="32"/>
          <w:szCs w:val="32"/>
        </w:rPr>
        <w:t>，該群族有一定比例為學生身分，</w:t>
      </w:r>
      <w:r w:rsidR="00F53B00">
        <w:rPr>
          <w:rFonts w:ascii="標楷體" w:eastAsia="標楷體" w:hAnsi="標楷體" w:hint="eastAsia"/>
          <w:sz w:val="32"/>
          <w:szCs w:val="32"/>
        </w:rPr>
        <w:t>然現今教育（職</w:t>
      </w:r>
      <w:r w:rsidR="00F53B00">
        <w:rPr>
          <w:rFonts w:ascii="標楷體" w:eastAsia="標楷體" w:hAnsi="標楷體"/>
          <w:sz w:val="32"/>
          <w:szCs w:val="32"/>
        </w:rPr>
        <w:t>）</w:t>
      </w:r>
      <w:r w:rsidR="00F53B00">
        <w:rPr>
          <w:rFonts w:ascii="標楷體" w:eastAsia="標楷體" w:hAnsi="標楷體" w:hint="eastAsia"/>
          <w:sz w:val="32"/>
          <w:szCs w:val="32"/>
        </w:rPr>
        <w:t>人員對此議題較為陌生，爰有關</w:t>
      </w:r>
      <w:r w:rsidR="00033236">
        <w:rPr>
          <w:rFonts w:ascii="標楷體" w:eastAsia="標楷體" w:hAnsi="標楷體" w:hint="eastAsia"/>
          <w:sz w:val="32"/>
          <w:szCs w:val="32"/>
        </w:rPr>
        <w:t>校園之相關防治措施之建置，對於</w:t>
      </w:r>
      <w:r w:rsidR="00033236" w:rsidRPr="00EE2D04">
        <w:rPr>
          <w:rFonts w:ascii="標楷體" w:eastAsia="標楷體" w:hAnsi="標楷體" w:hint="eastAsia"/>
          <w:sz w:val="32"/>
          <w:szCs w:val="32"/>
        </w:rPr>
        <w:t>青少年學生約會暴力事件之處理</w:t>
      </w:r>
      <w:r w:rsidR="00033236">
        <w:rPr>
          <w:rFonts w:ascii="標楷體" w:eastAsia="標楷體" w:hAnsi="標楷體" w:hint="eastAsia"/>
          <w:sz w:val="32"/>
          <w:szCs w:val="32"/>
        </w:rPr>
        <w:t>、校園</w:t>
      </w:r>
      <w:r w:rsidR="00033236" w:rsidRPr="00033659">
        <w:rPr>
          <w:rFonts w:ascii="標楷體" w:eastAsia="標楷體" w:hAnsi="標楷體" w:hint="eastAsia"/>
          <w:sz w:val="32"/>
          <w:szCs w:val="32"/>
        </w:rPr>
        <w:t>相關準備措施及與校外防治網絡之連結機制</w:t>
      </w:r>
      <w:r w:rsidR="00033236">
        <w:rPr>
          <w:rFonts w:ascii="標楷體" w:eastAsia="標楷體" w:hAnsi="標楷體" w:hint="eastAsia"/>
          <w:sz w:val="32"/>
          <w:szCs w:val="32"/>
        </w:rPr>
        <w:t>等亦尚待建置與強化，為推動校園親密關係暴力／性別平等</w:t>
      </w:r>
      <w:r w:rsidR="00033236" w:rsidRPr="00033659">
        <w:rPr>
          <w:rFonts w:ascii="標楷體" w:eastAsia="標楷體" w:hAnsi="標楷體" w:hint="eastAsia"/>
          <w:sz w:val="32"/>
          <w:szCs w:val="32"/>
        </w:rPr>
        <w:t>事件處理機制、</w:t>
      </w:r>
      <w:r w:rsidR="00033236">
        <w:rPr>
          <w:rFonts w:ascii="標楷體" w:eastAsia="標楷體" w:hAnsi="標楷體" w:hint="eastAsia"/>
          <w:sz w:val="32"/>
          <w:szCs w:val="32"/>
        </w:rPr>
        <w:t>輔導、</w:t>
      </w:r>
      <w:r w:rsidR="00033236" w:rsidRPr="00033659">
        <w:rPr>
          <w:rFonts w:ascii="標楷體" w:eastAsia="標楷體" w:hAnsi="標楷體" w:hint="eastAsia"/>
          <w:sz w:val="32"/>
          <w:szCs w:val="32"/>
        </w:rPr>
        <w:t>流程、與防治作</w:t>
      </w:r>
      <w:r w:rsidR="00033236">
        <w:rPr>
          <w:rFonts w:ascii="標楷體" w:eastAsia="標楷體" w:hAnsi="標楷體" w:hint="eastAsia"/>
          <w:sz w:val="32"/>
          <w:szCs w:val="32"/>
        </w:rPr>
        <w:t>為，建請教育單位儘速研析相關配套措施</w:t>
      </w:r>
      <w:r w:rsidR="008C08FD">
        <w:rPr>
          <w:rFonts w:ascii="標楷體" w:eastAsia="標楷體" w:hAnsi="標楷體" w:hint="eastAsia"/>
          <w:sz w:val="32"/>
          <w:szCs w:val="32"/>
        </w:rPr>
        <w:t>。</w:t>
      </w:r>
    </w:p>
    <w:p w:rsidR="00B912DB" w:rsidRDefault="00B912DB" w:rsidP="00F53B00">
      <w:pPr>
        <w:pStyle w:val="a3"/>
        <w:numPr>
          <w:ilvl w:val="0"/>
          <w:numId w:val="1"/>
        </w:numPr>
        <w:spacing w:line="460" w:lineRule="exact"/>
        <w:ind w:leftChars="0" w:left="709" w:hanging="709"/>
        <w:jc w:val="both"/>
        <w:rPr>
          <w:rFonts w:ascii="標楷體" w:eastAsia="標楷體" w:hAnsi="標楷體"/>
          <w:sz w:val="32"/>
          <w:szCs w:val="32"/>
        </w:rPr>
      </w:pPr>
      <w:r w:rsidRPr="00B912DB">
        <w:rPr>
          <w:rFonts w:ascii="標楷體" w:eastAsia="標楷體" w:hAnsi="標楷體" w:hint="eastAsia"/>
          <w:sz w:val="32"/>
          <w:szCs w:val="32"/>
        </w:rPr>
        <w:t>為周全相關配套措施之建置，以及司法、警政、社政、教育、衛政等第一線人員等準備工作，請各單位就相關權責事項儘早訂定工作流程及相關執行注意事項，亦可印製宣導單張，</w:t>
      </w:r>
      <w:r w:rsidR="008C08FD">
        <w:rPr>
          <w:rFonts w:ascii="標楷體" w:eastAsia="標楷體" w:hAnsi="標楷體" w:hint="eastAsia"/>
          <w:sz w:val="32"/>
          <w:szCs w:val="32"/>
        </w:rPr>
        <w:t>供</w:t>
      </w:r>
      <w:r w:rsidRPr="00B912DB">
        <w:rPr>
          <w:rFonts w:ascii="標楷體" w:eastAsia="標楷體" w:hAnsi="標楷體" w:hint="eastAsia"/>
          <w:sz w:val="32"/>
          <w:szCs w:val="32"/>
        </w:rPr>
        <w:t>實務執行</w:t>
      </w:r>
      <w:r w:rsidR="008C08FD">
        <w:rPr>
          <w:rFonts w:ascii="標楷體" w:eastAsia="標楷體" w:hAnsi="標楷體" w:hint="eastAsia"/>
          <w:sz w:val="32"/>
          <w:szCs w:val="32"/>
        </w:rPr>
        <w:t>參考</w:t>
      </w:r>
      <w:r w:rsidRPr="00B912DB">
        <w:rPr>
          <w:rFonts w:ascii="標楷體" w:eastAsia="標楷體" w:hAnsi="標楷體" w:hint="eastAsia"/>
          <w:sz w:val="32"/>
          <w:szCs w:val="32"/>
        </w:rPr>
        <w:t>，並建議定期統計貴管服務成效，俾適時檢視與規劃適當之保護措施。</w:t>
      </w:r>
    </w:p>
    <w:p w:rsidR="00033236" w:rsidRPr="00F53B00" w:rsidRDefault="00F53B00" w:rsidP="00F53B00">
      <w:pPr>
        <w:pStyle w:val="a3"/>
        <w:numPr>
          <w:ilvl w:val="0"/>
          <w:numId w:val="1"/>
        </w:numPr>
        <w:spacing w:line="460" w:lineRule="exact"/>
        <w:ind w:leftChars="0" w:left="709" w:hanging="709"/>
        <w:jc w:val="both"/>
        <w:rPr>
          <w:rFonts w:ascii="標楷體" w:eastAsia="標楷體" w:hAnsi="標楷體"/>
          <w:sz w:val="32"/>
          <w:szCs w:val="32"/>
        </w:rPr>
      </w:pPr>
      <w:r>
        <w:rPr>
          <w:rFonts w:ascii="標楷體" w:eastAsia="標楷體" w:hAnsi="標楷體" w:hint="eastAsia"/>
          <w:sz w:val="32"/>
          <w:szCs w:val="32"/>
        </w:rPr>
        <w:t>為研商本法</w:t>
      </w:r>
      <w:r w:rsidRPr="00F53B00">
        <w:rPr>
          <w:rFonts w:ascii="標楷體" w:eastAsia="標楷體" w:hAnsi="標楷體" w:hint="eastAsia"/>
          <w:sz w:val="32"/>
          <w:szCs w:val="32"/>
        </w:rPr>
        <w:t>第63條之1施行前之配套措施及相關準備工作，本部</w:t>
      </w:r>
      <w:r>
        <w:rPr>
          <w:rFonts w:ascii="標楷體" w:eastAsia="標楷體" w:hAnsi="標楷體" w:hint="eastAsia"/>
          <w:sz w:val="32"/>
          <w:szCs w:val="32"/>
        </w:rPr>
        <w:t>前</w:t>
      </w:r>
      <w:r w:rsidRPr="00F53B00">
        <w:rPr>
          <w:rFonts w:ascii="標楷體" w:eastAsia="標楷體" w:hAnsi="標楷體" w:hint="eastAsia"/>
          <w:sz w:val="32"/>
          <w:szCs w:val="32"/>
        </w:rPr>
        <w:t>於104.6.9邀集司法院、及相關部會召開專案會議研商，並請各單位就相關權責事項儘早訂定流程及相關執行注意事項，俾實務參考執行</w:t>
      </w:r>
      <w:r>
        <w:rPr>
          <w:rFonts w:ascii="標楷體" w:eastAsia="標楷體" w:hAnsi="標楷體" w:hint="eastAsia"/>
          <w:sz w:val="32"/>
          <w:szCs w:val="32"/>
        </w:rPr>
        <w:t>。</w:t>
      </w:r>
      <w:r w:rsidR="00B912DB">
        <w:rPr>
          <w:rFonts w:ascii="標楷體" w:eastAsia="標楷體" w:hAnsi="標楷體" w:hint="eastAsia"/>
          <w:sz w:val="32"/>
          <w:szCs w:val="32"/>
        </w:rPr>
        <w:t>經會上交換意見，</w:t>
      </w:r>
      <w:r>
        <w:rPr>
          <w:rFonts w:ascii="標楷體" w:eastAsia="標楷體" w:hAnsi="標楷體" w:hint="eastAsia"/>
          <w:sz w:val="32"/>
          <w:szCs w:val="32"/>
        </w:rPr>
        <w:t>有關被害人求助、保護令聲請、審理至保護令核發、執行等</w:t>
      </w:r>
      <w:r w:rsidRPr="00801875">
        <w:rPr>
          <w:rFonts w:ascii="標楷體" w:eastAsia="標楷體" w:hAnsi="標楷體" w:hint="eastAsia"/>
          <w:sz w:val="32"/>
          <w:szCs w:val="32"/>
        </w:rPr>
        <w:t>階段</w:t>
      </w:r>
      <w:r>
        <w:rPr>
          <w:rFonts w:ascii="標楷體" w:eastAsia="標楷體" w:hAnsi="標楷體" w:hint="eastAsia"/>
          <w:sz w:val="32"/>
          <w:szCs w:val="32"/>
        </w:rPr>
        <w:t>各</w:t>
      </w:r>
      <w:r w:rsidRPr="00801875">
        <w:rPr>
          <w:rFonts w:ascii="標楷體" w:eastAsia="標楷體" w:hAnsi="標楷體" w:hint="eastAsia"/>
          <w:sz w:val="32"/>
          <w:szCs w:val="32"/>
        </w:rPr>
        <w:t>權責單位辦理原則</w:t>
      </w:r>
      <w:r w:rsidR="00B912DB">
        <w:rPr>
          <w:rFonts w:ascii="標楷體" w:eastAsia="標楷體" w:hAnsi="標楷體" w:hint="eastAsia"/>
          <w:sz w:val="32"/>
          <w:szCs w:val="32"/>
        </w:rPr>
        <w:t>擬定</w:t>
      </w:r>
      <w:r w:rsidRPr="00801875">
        <w:rPr>
          <w:rFonts w:ascii="標楷體" w:eastAsia="標楷體" w:hAnsi="標楷體" w:hint="eastAsia"/>
          <w:sz w:val="32"/>
          <w:szCs w:val="32"/>
        </w:rPr>
        <w:t>如下：</w:t>
      </w:r>
    </w:p>
    <w:p w:rsidR="00F53B00" w:rsidRPr="00BF4BCC" w:rsidRDefault="00F53B00" w:rsidP="00F53B00">
      <w:pPr>
        <w:spacing w:line="460" w:lineRule="exact"/>
        <w:ind w:left="707" w:hangingChars="221" w:hanging="707"/>
        <w:jc w:val="both"/>
        <w:rPr>
          <w:rFonts w:ascii="標楷體" w:eastAsia="標楷體" w:hAnsi="標楷體"/>
          <w:sz w:val="32"/>
          <w:szCs w:val="32"/>
        </w:rPr>
      </w:pPr>
      <w:r>
        <w:rPr>
          <w:rFonts w:ascii="標楷體" w:eastAsia="標楷體" w:hAnsi="標楷體" w:hint="eastAsia"/>
          <w:sz w:val="32"/>
          <w:szCs w:val="32"/>
        </w:rPr>
        <w:lastRenderedPageBreak/>
        <w:t>（一）</w:t>
      </w:r>
      <w:r w:rsidRPr="00BF4BCC">
        <w:rPr>
          <w:rFonts w:ascii="標楷體" w:eastAsia="標楷體" w:hAnsi="標楷體" w:hint="eastAsia"/>
          <w:sz w:val="32"/>
          <w:szCs w:val="32"/>
        </w:rPr>
        <w:t>共通性</w:t>
      </w:r>
      <w:r>
        <w:rPr>
          <w:rFonts w:ascii="標楷體" w:eastAsia="標楷體" w:hAnsi="標楷體" w:hint="eastAsia"/>
          <w:sz w:val="32"/>
          <w:szCs w:val="32"/>
        </w:rPr>
        <w:t>原則</w:t>
      </w:r>
    </w:p>
    <w:p w:rsidR="00F53B00" w:rsidRDefault="00F53B00" w:rsidP="00F53B00">
      <w:pPr>
        <w:pStyle w:val="a3"/>
        <w:numPr>
          <w:ilvl w:val="1"/>
          <w:numId w:val="20"/>
        </w:numPr>
        <w:spacing w:line="460" w:lineRule="exact"/>
        <w:ind w:leftChars="0" w:hanging="676"/>
        <w:jc w:val="both"/>
        <w:rPr>
          <w:rFonts w:ascii="標楷體" w:eastAsia="標楷體" w:hAnsi="標楷體"/>
          <w:sz w:val="32"/>
          <w:szCs w:val="32"/>
        </w:rPr>
      </w:pPr>
      <w:r w:rsidRPr="0008579D">
        <w:rPr>
          <w:rFonts w:ascii="標楷體" w:eastAsia="標楷體" w:hAnsi="標楷體" w:hint="eastAsia"/>
          <w:sz w:val="32"/>
          <w:szCs w:val="32"/>
        </w:rPr>
        <w:t>各單位受理是類案件時，如係身心障礙者或未滿18歲之人，建請注意身心障礙權益保障法、兒童及少年福利與權益保障法或其他相關法令之規範。</w:t>
      </w:r>
    </w:p>
    <w:p w:rsidR="00F53B00" w:rsidRDefault="00F53B00" w:rsidP="00F53B00">
      <w:pPr>
        <w:pStyle w:val="a3"/>
        <w:numPr>
          <w:ilvl w:val="1"/>
          <w:numId w:val="20"/>
        </w:numPr>
        <w:spacing w:line="460" w:lineRule="exact"/>
        <w:ind w:leftChars="0" w:hanging="676"/>
        <w:jc w:val="both"/>
        <w:rPr>
          <w:rFonts w:ascii="標楷體" w:eastAsia="標楷體" w:hAnsi="標楷體"/>
          <w:sz w:val="32"/>
          <w:szCs w:val="32"/>
        </w:rPr>
      </w:pPr>
      <w:r w:rsidRPr="00BF4BCC">
        <w:rPr>
          <w:rFonts w:ascii="標楷體" w:eastAsia="標楷體" w:hAnsi="標楷體" w:hint="eastAsia"/>
          <w:sz w:val="32"/>
          <w:szCs w:val="32"/>
        </w:rPr>
        <w:t>如當事人已年滿18歲，得按其自主意願向相關機關（構）尋求協助與服務，免依本法責任通報之規定強制通報，然當事人如係高危機者，或情況緊急者，為其人身安全之考量，仍請聯繫或轉介適當單位協處。</w:t>
      </w:r>
    </w:p>
    <w:p w:rsidR="00B912DB" w:rsidRPr="00B912DB" w:rsidRDefault="00F53B00" w:rsidP="00B912DB">
      <w:pPr>
        <w:pStyle w:val="a3"/>
        <w:numPr>
          <w:ilvl w:val="1"/>
          <w:numId w:val="20"/>
        </w:numPr>
        <w:spacing w:line="460" w:lineRule="exact"/>
        <w:ind w:leftChars="0" w:hanging="676"/>
        <w:jc w:val="both"/>
        <w:rPr>
          <w:rFonts w:ascii="標楷體" w:eastAsia="標楷體" w:hAnsi="標楷體"/>
          <w:sz w:val="32"/>
          <w:szCs w:val="32"/>
        </w:rPr>
      </w:pPr>
      <w:r w:rsidRPr="00997149">
        <w:rPr>
          <w:rFonts w:ascii="標楷體" w:eastAsia="標楷體" w:hAnsi="標楷體" w:hint="eastAsia"/>
          <w:sz w:val="32"/>
          <w:szCs w:val="32"/>
        </w:rPr>
        <w:t>查個人資料保護法第15條規定：「公務機關對個人資料之蒐集或處理，除第六條第一項所規定資料外，應有特定目的，並符合下列情形之一者：一、執行法定職務必要範圍內」，該法第16條第1項第2款規定，公務機關對個人資料之利用，於增進公共利益之情形，得為特定目的外之利用。爰為學生關懷輔導之需要與校園安全之公共利益等目的，倘知悉親密關係暴力之當事人為學生，參照學生輔導法及個人資料保護法相關規定，各權責單位得適時通知當事人所屬學校或其主管教育行政機關，</w:t>
      </w:r>
      <w:r w:rsidRPr="00997149">
        <w:rPr>
          <w:rFonts w:ascii="標楷體" w:eastAsia="標楷體" w:hAnsi="標楷體" w:cs="細明體" w:hint="eastAsia"/>
          <w:kern w:val="0"/>
          <w:sz w:val="32"/>
          <w:szCs w:val="32"/>
        </w:rPr>
        <w:t>相關資訊以密件方式轉知，</w:t>
      </w:r>
      <w:r w:rsidRPr="00997149">
        <w:rPr>
          <w:rFonts w:ascii="標楷體" w:eastAsia="標楷體" w:hAnsi="標楷體" w:hint="eastAsia"/>
          <w:sz w:val="32"/>
          <w:szCs w:val="32"/>
        </w:rPr>
        <w:t>以維護學生人身安全，並利該學校或其主管機關依法執行調查</w:t>
      </w:r>
      <w:r>
        <w:rPr>
          <w:rFonts w:ascii="標楷體" w:eastAsia="標楷體" w:hAnsi="標楷體" w:hint="eastAsia"/>
          <w:sz w:val="32"/>
          <w:szCs w:val="32"/>
        </w:rPr>
        <w:t>、</w:t>
      </w:r>
      <w:r w:rsidRPr="00997149">
        <w:rPr>
          <w:rFonts w:ascii="標楷體" w:eastAsia="標楷體" w:hAnsi="標楷體" w:hint="eastAsia"/>
          <w:sz w:val="32"/>
          <w:szCs w:val="32"/>
        </w:rPr>
        <w:t>輔導之法定職務，</w:t>
      </w:r>
      <w:r>
        <w:rPr>
          <w:rFonts w:ascii="標楷體" w:eastAsia="標楷體" w:hAnsi="標楷體" w:hint="eastAsia"/>
          <w:sz w:val="32"/>
          <w:szCs w:val="32"/>
        </w:rPr>
        <w:t>俾</w:t>
      </w:r>
      <w:r w:rsidRPr="00997149">
        <w:rPr>
          <w:rFonts w:ascii="標楷體" w:eastAsia="標楷體" w:hAnsi="標楷體" w:hint="eastAsia"/>
          <w:sz w:val="32"/>
          <w:szCs w:val="32"/>
        </w:rPr>
        <w:t>及早啟動相關輔導機制，避免</w:t>
      </w:r>
      <w:r>
        <w:rPr>
          <w:rFonts w:ascii="標楷體" w:eastAsia="標楷體" w:hAnsi="標楷體" w:hint="eastAsia"/>
          <w:sz w:val="32"/>
          <w:szCs w:val="32"/>
        </w:rPr>
        <w:t>暴力</w:t>
      </w:r>
      <w:r w:rsidRPr="00997149">
        <w:rPr>
          <w:rFonts w:ascii="標楷體" w:eastAsia="標楷體" w:hAnsi="標楷體" w:hint="eastAsia"/>
          <w:sz w:val="32"/>
          <w:szCs w:val="32"/>
        </w:rPr>
        <w:t>傷害擴大。</w:t>
      </w:r>
    </w:p>
    <w:p w:rsidR="00F53B00" w:rsidRDefault="00F53B00" w:rsidP="00F53B00">
      <w:pPr>
        <w:spacing w:line="460" w:lineRule="exact"/>
        <w:jc w:val="both"/>
        <w:rPr>
          <w:rFonts w:ascii="標楷體" w:eastAsia="標楷體" w:hAnsi="標楷體"/>
          <w:sz w:val="32"/>
          <w:szCs w:val="32"/>
        </w:rPr>
      </w:pPr>
    </w:p>
    <w:p w:rsidR="00F53B00" w:rsidRPr="00997149" w:rsidRDefault="00F53B00" w:rsidP="00F53B00">
      <w:pPr>
        <w:spacing w:line="460" w:lineRule="exact"/>
        <w:jc w:val="both"/>
        <w:rPr>
          <w:rFonts w:ascii="標楷體" w:eastAsia="標楷體" w:hAnsi="標楷體"/>
          <w:sz w:val="32"/>
          <w:szCs w:val="32"/>
        </w:rPr>
      </w:pPr>
      <w:r w:rsidRPr="00997149">
        <w:rPr>
          <w:rFonts w:ascii="標楷體" w:eastAsia="標楷體" w:hAnsi="標楷體" w:hint="eastAsia"/>
          <w:sz w:val="32"/>
          <w:szCs w:val="32"/>
        </w:rPr>
        <w:t>（二）被害人求助階段</w:t>
      </w:r>
    </w:p>
    <w:p w:rsidR="00F53B00" w:rsidRPr="006C0B07" w:rsidRDefault="00F53B00" w:rsidP="00F53B00">
      <w:pPr>
        <w:spacing w:line="460" w:lineRule="exact"/>
        <w:rPr>
          <w:rFonts w:ascii="標楷體" w:eastAsia="標楷體" w:hAnsi="標楷體"/>
          <w:sz w:val="32"/>
          <w:szCs w:val="32"/>
        </w:rPr>
      </w:pPr>
      <w:r>
        <w:rPr>
          <w:rFonts w:ascii="標楷體" w:eastAsia="標楷體" w:hAnsi="標楷體" w:hint="eastAsia"/>
          <w:sz w:val="32"/>
          <w:szCs w:val="32"/>
        </w:rPr>
        <w:t>1.</w:t>
      </w:r>
      <w:r w:rsidRPr="006C0B07">
        <w:rPr>
          <w:rFonts w:ascii="標楷體" w:eastAsia="標楷體" w:hAnsi="標楷體" w:hint="eastAsia"/>
          <w:sz w:val="32"/>
          <w:szCs w:val="32"/>
        </w:rPr>
        <w:t>教育：</w:t>
      </w:r>
    </w:p>
    <w:p w:rsidR="00F53B00" w:rsidRDefault="00F53B00" w:rsidP="00F53B00">
      <w:pPr>
        <w:spacing w:line="460" w:lineRule="exact"/>
        <w:ind w:left="848" w:hangingChars="265" w:hanging="848"/>
        <w:rPr>
          <w:rFonts w:ascii="標楷體" w:eastAsia="標楷體" w:hAnsi="標楷體"/>
          <w:sz w:val="32"/>
          <w:szCs w:val="32"/>
        </w:rPr>
      </w:pPr>
      <w:r>
        <w:rPr>
          <w:rFonts w:ascii="標楷體" w:eastAsia="標楷體" w:hAnsi="標楷體" w:hint="eastAsia"/>
          <w:sz w:val="32"/>
          <w:szCs w:val="32"/>
        </w:rPr>
        <w:t>（1）</w:t>
      </w:r>
      <w:r w:rsidRPr="006C0B07">
        <w:rPr>
          <w:rFonts w:ascii="標楷體" w:eastAsia="標楷體" w:hAnsi="標楷體" w:hint="eastAsia"/>
          <w:sz w:val="32"/>
          <w:szCs w:val="32"/>
        </w:rPr>
        <w:t>建置校園處（受）理親密關係暴力／性別平等事件之處理流程及機制</w:t>
      </w:r>
      <w:r>
        <w:rPr>
          <w:rFonts w:ascii="標楷體" w:eastAsia="標楷體" w:hAnsi="標楷體" w:hint="eastAsia"/>
          <w:sz w:val="32"/>
          <w:szCs w:val="32"/>
        </w:rPr>
        <w:t>。</w:t>
      </w:r>
    </w:p>
    <w:p w:rsidR="00F53B00" w:rsidRDefault="00F53B00" w:rsidP="00F53B00">
      <w:pPr>
        <w:spacing w:line="460" w:lineRule="exact"/>
        <w:ind w:left="848" w:hangingChars="265" w:hanging="848"/>
        <w:rPr>
          <w:rFonts w:ascii="標楷體" w:eastAsia="標楷體" w:hAnsi="標楷體"/>
          <w:sz w:val="32"/>
          <w:szCs w:val="32"/>
        </w:rPr>
      </w:pPr>
      <w:r>
        <w:rPr>
          <w:rFonts w:ascii="標楷體" w:eastAsia="標楷體" w:hAnsi="標楷體" w:hint="eastAsia"/>
          <w:sz w:val="32"/>
          <w:szCs w:val="32"/>
        </w:rPr>
        <w:t>（2</w:t>
      </w:r>
      <w:r>
        <w:rPr>
          <w:rFonts w:ascii="標楷體" w:eastAsia="標楷體" w:hAnsi="標楷體"/>
          <w:sz w:val="32"/>
          <w:szCs w:val="32"/>
        </w:rPr>
        <w:t>）</w:t>
      </w:r>
      <w:r w:rsidRPr="006C0B07">
        <w:rPr>
          <w:rFonts w:ascii="標楷體" w:eastAsia="標楷體" w:hAnsi="標楷體" w:hint="eastAsia"/>
          <w:sz w:val="32"/>
          <w:szCs w:val="32"/>
        </w:rPr>
        <w:t>落實教育(職)人員、輔導人員等相關教育訓練，提升處理是類案件知能。</w:t>
      </w:r>
    </w:p>
    <w:p w:rsidR="00F53B00" w:rsidRDefault="00F53B00" w:rsidP="00F53B00">
      <w:pPr>
        <w:spacing w:line="460" w:lineRule="exact"/>
        <w:ind w:left="848" w:hangingChars="265" w:hanging="848"/>
        <w:rPr>
          <w:rFonts w:ascii="標楷體" w:eastAsia="標楷體" w:hAnsi="標楷體"/>
          <w:sz w:val="32"/>
          <w:szCs w:val="32"/>
        </w:rPr>
      </w:pPr>
      <w:r>
        <w:rPr>
          <w:rFonts w:ascii="標楷體" w:eastAsia="標楷體" w:hAnsi="標楷體" w:hint="eastAsia"/>
          <w:sz w:val="32"/>
          <w:szCs w:val="32"/>
        </w:rPr>
        <w:t>（3</w:t>
      </w:r>
      <w:r>
        <w:rPr>
          <w:rFonts w:ascii="標楷體" w:eastAsia="標楷體" w:hAnsi="標楷體"/>
          <w:sz w:val="32"/>
          <w:szCs w:val="32"/>
        </w:rPr>
        <w:t>）</w:t>
      </w:r>
      <w:r>
        <w:rPr>
          <w:rFonts w:ascii="標楷體" w:eastAsia="標楷體" w:hAnsi="標楷體" w:hint="eastAsia"/>
          <w:sz w:val="32"/>
          <w:szCs w:val="32"/>
        </w:rPr>
        <w:t>建置社區資源手冊及校外各</w:t>
      </w:r>
      <w:r w:rsidRPr="006C0B07">
        <w:rPr>
          <w:rFonts w:ascii="標楷體" w:eastAsia="標楷體" w:hAnsi="標楷體" w:hint="eastAsia"/>
          <w:sz w:val="32"/>
          <w:szCs w:val="32"/>
        </w:rPr>
        <w:t>網絡單位之相關合作機制</w:t>
      </w:r>
      <w:r>
        <w:rPr>
          <w:rFonts w:ascii="標楷體" w:eastAsia="標楷體" w:hAnsi="標楷體" w:hint="eastAsia"/>
          <w:sz w:val="32"/>
          <w:szCs w:val="32"/>
        </w:rPr>
        <w:t>。</w:t>
      </w:r>
    </w:p>
    <w:p w:rsidR="00F53B00" w:rsidRDefault="00F53B00" w:rsidP="00F53B00">
      <w:pPr>
        <w:spacing w:line="460" w:lineRule="exact"/>
        <w:ind w:left="848" w:hangingChars="265" w:hanging="848"/>
        <w:rPr>
          <w:rFonts w:ascii="標楷體" w:eastAsia="標楷體" w:hAnsi="標楷體"/>
          <w:sz w:val="32"/>
          <w:szCs w:val="32"/>
        </w:rPr>
      </w:pPr>
      <w:r>
        <w:rPr>
          <w:rFonts w:ascii="標楷體" w:eastAsia="標楷體" w:hAnsi="標楷體" w:hint="eastAsia"/>
          <w:sz w:val="32"/>
          <w:szCs w:val="32"/>
        </w:rPr>
        <w:lastRenderedPageBreak/>
        <w:t>（4）如為維護被害人安全，有查詢保護資訊系統需求者，建請聯繫當地直轄市、縣市政府防治中心協處</w:t>
      </w:r>
      <w:r w:rsidRPr="006C0B07">
        <w:rPr>
          <w:rFonts w:ascii="標楷體" w:eastAsia="標楷體" w:hAnsi="標楷體" w:hint="eastAsia"/>
          <w:sz w:val="32"/>
          <w:szCs w:val="32"/>
        </w:rPr>
        <w:t>。</w:t>
      </w:r>
    </w:p>
    <w:p w:rsidR="00F53B00" w:rsidRDefault="00F53B00" w:rsidP="00F53B00">
      <w:pPr>
        <w:spacing w:line="460" w:lineRule="exact"/>
        <w:ind w:left="848" w:hangingChars="265" w:hanging="848"/>
        <w:rPr>
          <w:rFonts w:ascii="標楷體" w:eastAsia="標楷體" w:hAnsi="標楷體"/>
          <w:sz w:val="32"/>
          <w:szCs w:val="32"/>
        </w:rPr>
      </w:pPr>
      <w:r>
        <w:rPr>
          <w:rFonts w:ascii="標楷體" w:eastAsia="標楷體" w:hAnsi="標楷體" w:hint="eastAsia"/>
          <w:sz w:val="32"/>
          <w:szCs w:val="32"/>
        </w:rPr>
        <w:t>（5）</w:t>
      </w:r>
      <w:r w:rsidRPr="006C0B07">
        <w:rPr>
          <w:rFonts w:ascii="標楷體" w:eastAsia="標楷體" w:hAnsi="標楷體" w:hint="eastAsia"/>
          <w:sz w:val="32"/>
          <w:szCs w:val="32"/>
        </w:rPr>
        <w:t>學生如有急迫危險者，建請校方協助報警，有聲請緊急保護令之需要者，與其監護人、警察機關</w:t>
      </w:r>
      <w:r>
        <w:rPr>
          <w:rFonts w:ascii="標楷體" w:eastAsia="標楷體" w:hAnsi="標楷體" w:hint="eastAsia"/>
          <w:sz w:val="32"/>
          <w:szCs w:val="32"/>
        </w:rPr>
        <w:t>、</w:t>
      </w:r>
      <w:r w:rsidRPr="006C0B07">
        <w:rPr>
          <w:rFonts w:ascii="標楷體" w:eastAsia="標楷體" w:hAnsi="標楷體" w:hint="eastAsia"/>
          <w:sz w:val="32"/>
          <w:szCs w:val="32"/>
        </w:rPr>
        <w:t>檢察官或直轄市、縣（市）主管機關聯繫，如學生有需要報警時，建請校方陪同。</w:t>
      </w:r>
    </w:p>
    <w:p w:rsidR="00F53B00" w:rsidRDefault="00F53B00" w:rsidP="00F53B00">
      <w:pPr>
        <w:spacing w:line="460" w:lineRule="exact"/>
        <w:ind w:left="848" w:hangingChars="265" w:hanging="848"/>
        <w:rPr>
          <w:rFonts w:ascii="標楷體" w:eastAsia="標楷體" w:hAnsi="標楷體"/>
          <w:sz w:val="32"/>
          <w:szCs w:val="32"/>
        </w:rPr>
      </w:pPr>
      <w:r>
        <w:rPr>
          <w:rFonts w:ascii="標楷體" w:eastAsia="標楷體" w:hAnsi="標楷體" w:hint="eastAsia"/>
          <w:sz w:val="32"/>
          <w:szCs w:val="32"/>
        </w:rPr>
        <w:t>（6）</w:t>
      </w:r>
      <w:r w:rsidRPr="006C0B07">
        <w:rPr>
          <w:rFonts w:ascii="標楷體" w:eastAsia="標楷體" w:hAnsi="標楷體" w:hint="eastAsia"/>
          <w:sz w:val="32"/>
          <w:szCs w:val="32"/>
        </w:rPr>
        <w:t>如兩造當事人為同校</w:t>
      </w:r>
      <w:r>
        <w:rPr>
          <w:rFonts w:ascii="標楷體" w:eastAsia="標楷體" w:hAnsi="標楷體" w:hint="eastAsia"/>
          <w:sz w:val="32"/>
          <w:szCs w:val="32"/>
        </w:rPr>
        <w:t>學</w:t>
      </w:r>
      <w:r w:rsidRPr="006C0B07">
        <w:rPr>
          <w:rFonts w:ascii="標楷體" w:eastAsia="標楷體" w:hAnsi="標楷體" w:hint="eastAsia"/>
          <w:sz w:val="32"/>
          <w:szCs w:val="32"/>
        </w:rPr>
        <w:t>生，或相對人係學生，建請校方協助配合相關單位</w:t>
      </w:r>
      <w:r>
        <w:rPr>
          <w:rFonts w:ascii="標楷體" w:eastAsia="標楷體" w:hAnsi="標楷體" w:hint="eastAsia"/>
          <w:sz w:val="32"/>
          <w:szCs w:val="32"/>
        </w:rPr>
        <w:t>維護被害人之</w:t>
      </w:r>
      <w:r w:rsidRPr="006C0B07">
        <w:rPr>
          <w:rFonts w:ascii="標楷體" w:eastAsia="標楷體" w:hAnsi="標楷體" w:hint="eastAsia"/>
          <w:sz w:val="32"/>
          <w:szCs w:val="32"/>
        </w:rPr>
        <w:t>人身安全維護措施</w:t>
      </w:r>
      <w:r>
        <w:rPr>
          <w:rFonts w:ascii="標楷體" w:eastAsia="標楷體" w:hAnsi="標楷體" w:hint="eastAsia"/>
          <w:sz w:val="32"/>
          <w:szCs w:val="32"/>
        </w:rPr>
        <w:t>。</w:t>
      </w:r>
    </w:p>
    <w:p w:rsidR="00F53B00" w:rsidRPr="006C0B07" w:rsidRDefault="00F53B00" w:rsidP="00F53B00">
      <w:pPr>
        <w:spacing w:line="460" w:lineRule="exact"/>
        <w:rPr>
          <w:rFonts w:ascii="標楷體" w:eastAsia="標楷體" w:hAnsi="標楷體"/>
          <w:sz w:val="32"/>
          <w:szCs w:val="32"/>
        </w:rPr>
      </w:pPr>
      <w:r>
        <w:rPr>
          <w:rFonts w:ascii="標楷體" w:eastAsia="標楷體" w:hAnsi="標楷體" w:hint="eastAsia"/>
          <w:sz w:val="32"/>
          <w:szCs w:val="32"/>
        </w:rPr>
        <w:t>（7）</w:t>
      </w:r>
      <w:r w:rsidRPr="006C0B07">
        <w:rPr>
          <w:rFonts w:ascii="標楷體" w:eastAsia="標楷體" w:hAnsi="標楷體" w:hint="eastAsia"/>
          <w:sz w:val="32"/>
          <w:szCs w:val="32"/>
        </w:rPr>
        <w:t>建請</w:t>
      </w:r>
      <w:r w:rsidRPr="00997149">
        <w:rPr>
          <w:rFonts w:ascii="標楷體" w:eastAsia="標楷體" w:hAnsi="標楷體" w:hint="eastAsia"/>
          <w:sz w:val="32"/>
          <w:szCs w:val="32"/>
        </w:rPr>
        <w:t>軍事及警察校院</w:t>
      </w:r>
      <w:r>
        <w:rPr>
          <w:rFonts w:ascii="標楷體" w:eastAsia="標楷體" w:hAnsi="標楷體" w:hint="eastAsia"/>
          <w:sz w:val="32"/>
          <w:szCs w:val="32"/>
        </w:rPr>
        <w:t>依循上開原則辦理</w:t>
      </w:r>
      <w:r w:rsidRPr="006C0B07">
        <w:rPr>
          <w:rFonts w:ascii="標楷體" w:eastAsia="標楷體" w:hAnsi="標楷體" w:hint="eastAsia"/>
          <w:sz w:val="32"/>
          <w:szCs w:val="32"/>
        </w:rPr>
        <w:t>。</w:t>
      </w:r>
    </w:p>
    <w:p w:rsidR="00F53B00" w:rsidRPr="006C0B07" w:rsidRDefault="00F53B00" w:rsidP="00F53B00">
      <w:pPr>
        <w:spacing w:line="460" w:lineRule="exact"/>
        <w:rPr>
          <w:rFonts w:ascii="標楷體" w:eastAsia="標楷體" w:hAnsi="標楷體"/>
          <w:sz w:val="32"/>
          <w:szCs w:val="32"/>
        </w:rPr>
      </w:pPr>
    </w:p>
    <w:p w:rsidR="00F53B00" w:rsidRPr="006C0B07" w:rsidRDefault="00F53B00" w:rsidP="00F53B00">
      <w:pPr>
        <w:spacing w:line="460" w:lineRule="exact"/>
        <w:rPr>
          <w:rFonts w:ascii="標楷體" w:eastAsia="標楷體" w:hAnsi="標楷體"/>
          <w:sz w:val="32"/>
          <w:szCs w:val="32"/>
        </w:rPr>
      </w:pPr>
      <w:r>
        <w:rPr>
          <w:rFonts w:ascii="標楷體" w:eastAsia="標楷體" w:hAnsi="標楷體" w:hint="eastAsia"/>
          <w:sz w:val="32"/>
          <w:szCs w:val="32"/>
        </w:rPr>
        <w:t>2.</w:t>
      </w:r>
      <w:r w:rsidRPr="006C0B07">
        <w:rPr>
          <w:rFonts w:ascii="標楷體" w:eastAsia="標楷體" w:hAnsi="標楷體" w:hint="eastAsia"/>
          <w:sz w:val="32"/>
          <w:szCs w:val="32"/>
        </w:rPr>
        <w:t>警政：</w:t>
      </w:r>
    </w:p>
    <w:p w:rsidR="00F53B00" w:rsidRDefault="00F53B00" w:rsidP="00F53B00">
      <w:pPr>
        <w:spacing w:line="460" w:lineRule="exact"/>
        <w:ind w:left="848" w:hangingChars="265" w:hanging="848"/>
        <w:jc w:val="both"/>
        <w:rPr>
          <w:rFonts w:ascii="標楷體" w:eastAsia="標楷體" w:hAnsi="標楷體"/>
          <w:sz w:val="32"/>
          <w:szCs w:val="32"/>
        </w:rPr>
      </w:pPr>
      <w:r>
        <w:rPr>
          <w:rFonts w:ascii="標楷體" w:eastAsia="標楷體" w:hAnsi="標楷體" w:hint="eastAsia"/>
          <w:sz w:val="32"/>
          <w:szCs w:val="32"/>
        </w:rPr>
        <w:t>（1）</w:t>
      </w:r>
      <w:r w:rsidRPr="006C0B07">
        <w:rPr>
          <w:rFonts w:ascii="標楷體" w:eastAsia="標楷體" w:hAnsi="標楷體" w:hint="eastAsia"/>
          <w:sz w:val="32"/>
          <w:szCs w:val="32"/>
        </w:rPr>
        <w:t>如遇未同居親密關係暴力之被害人報案求助，</w:t>
      </w:r>
      <w:r>
        <w:rPr>
          <w:rFonts w:ascii="標楷體" w:eastAsia="標楷體" w:hAnsi="標楷體" w:cs="細明體" w:hint="eastAsia"/>
          <w:kern w:val="0"/>
          <w:sz w:val="32"/>
          <w:szCs w:val="32"/>
        </w:rPr>
        <w:t>告知被害人</w:t>
      </w:r>
      <w:r w:rsidRPr="006C0B07">
        <w:rPr>
          <w:rFonts w:ascii="標楷體" w:eastAsia="標楷體" w:hAnsi="標楷體" w:cs="細明體" w:hint="eastAsia"/>
          <w:kern w:val="0"/>
          <w:sz w:val="32"/>
          <w:szCs w:val="32"/>
        </w:rPr>
        <w:t>得行使之權利、救濟途徑及服務措施（例：依被害人需要，</w:t>
      </w:r>
      <w:r w:rsidRPr="006C0B07">
        <w:rPr>
          <w:rFonts w:ascii="標楷體" w:eastAsia="標楷體" w:hAnsi="標楷體" w:hint="eastAsia"/>
          <w:sz w:val="32"/>
          <w:szCs w:val="32"/>
        </w:rPr>
        <w:t>協助保護令聲請</w:t>
      </w:r>
      <w:r>
        <w:rPr>
          <w:rFonts w:ascii="標楷體" w:eastAsia="標楷體" w:hAnsi="標楷體" w:hint="eastAsia"/>
          <w:sz w:val="32"/>
          <w:szCs w:val="32"/>
        </w:rPr>
        <w:t>、製作筆錄</w:t>
      </w:r>
      <w:r w:rsidRPr="006C0B07">
        <w:rPr>
          <w:rFonts w:ascii="標楷體" w:eastAsia="標楷體" w:hAnsi="標楷體" w:hint="eastAsia"/>
          <w:sz w:val="32"/>
          <w:szCs w:val="32"/>
        </w:rPr>
        <w:t>等相關事宜）。</w:t>
      </w:r>
    </w:p>
    <w:p w:rsidR="00F53B00" w:rsidRDefault="00F53B00" w:rsidP="00F53B00">
      <w:pPr>
        <w:spacing w:line="460" w:lineRule="exact"/>
        <w:ind w:left="848" w:hangingChars="265" w:hanging="848"/>
        <w:jc w:val="both"/>
        <w:rPr>
          <w:rFonts w:ascii="標楷體" w:eastAsia="標楷體" w:hAnsi="標楷體"/>
          <w:sz w:val="32"/>
          <w:szCs w:val="32"/>
        </w:rPr>
      </w:pPr>
      <w:r>
        <w:rPr>
          <w:rFonts w:ascii="標楷體" w:eastAsia="標楷體" w:hAnsi="標楷體" w:hint="eastAsia"/>
          <w:sz w:val="32"/>
          <w:szCs w:val="32"/>
        </w:rPr>
        <w:t>（2</w:t>
      </w:r>
      <w:r>
        <w:rPr>
          <w:rFonts w:ascii="標楷體" w:eastAsia="標楷體" w:hAnsi="標楷體"/>
          <w:sz w:val="32"/>
          <w:szCs w:val="32"/>
        </w:rPr>
        <w:t>）</w:t>
      </w:r>
      <w:r w:rsidRPr="006C0B07">
        <w:rPr>
          <w:rFonts w:ascii="標楷體" w:eastAsia="標楷體" w:hAnsi="標楷體" w:hint="eastAsia"/>
          <w:sz w:val="32"/>
          <w:szCs w:val="32"/>
        </w:rPr>
        <w:t>如當事人有受暴力之急迫危險者，得以言詞、電信傳真或其他科技設備傳送之方式聲請緊急保護令，並得於夜間或休息日為之。</w:t>
      </w:r>
    </w:p>
    <w:p w:rsidR="00F53B00" w:rsidRDefault="00F53B00" w:rsidP="00F53B00">
      <w:pPr>
        <w:spacing w:line="460" w:lineRule="exact"/>
        <w:ind w:left="848" w:hangingChars="265" w:hanging="848"/>
        <w:jc w:val="both"/>
        <w:rPr>
          <w:rFonts w:ascii="標楷體" w:eastAsia="標楷體" w:hAnsi="標楷體" w:cs="細明體"/>
          <w:kern w:val="0"/>
          <w:sz w:val="32"/>
          <w:szCs w:val="32"/>
        </w:rPr>
      </w:pPr>
      <w:r>
        <w:rPr>
          <w:rFonts w:ascii="標楷體" w:eastAsia="標楷體" w:hAnsi="標楷體" w:hint="eastAsia"/>
          <w:sz w:val="32"/>
          <w:szCs w:val="32"/>
        </w:rPr>
        <w:t>（3）</w:t>
      </w:r>
      <w:r w:rsidRPr="006C0B07">
        <w:rPr>
          <w:rFonts w:ascii="標楷體" w:eastAsia="標楷體" w:hAnsi="標楷體" w:cs="細明體" w:hint="eastAsia"/>
          <w:kern w:val="0"/>
          <w:sz w:val="32"/>
          <w:szCs w:val="32"/>
        </w:rPr>
        <w:t>於法院核發緊急保護令前，在被害人住居所守護或採取其他保護被害人或其家庭成員之必要安全措施。</w:t>
      </w:r>
    </w:p>
    <w:p w:rsidR="00F53B00" w:rsidRDefault="00F53B00" w:rsidP="00F53B00">
      <w:pPr>
        <w:spacing w:line="460" w:lineRule="exact"/>
        <w:ind w:left="848" w:hangingChars="265" w:hanging="848"/>
        <w:jc w:val="both"/>
        <w:rPr>
          <w:rFonts w:ascii="標楷體" w:eastAsia="標楷體" w:hAnsi="標楷體" w:cs="細明體"/>
          <w:kern w:val="0"/>
          <w:sz w:val="32"/>
          <w:szCs w:val="32"/>
        </w:rPr>
      </w:pPr>
      <w:r>
        <w:rPr>
          <w:rFonts w:ascii="標楷體" w:eastAsia="標楷體" w:hAnsi="標楷體" w:cs="細明體" w:hint="eastAsia"/>
          <w:kern w:val="0"/>
          <w:sz w:val="32"/>
          <w:szCs w:val="32"/>
        </w:rPr>
        <w:t>（4）</w:t>
      </w:r>
      <w:r w:rsidRPr="006C0B07">
        <w:rPr>
          <w:rFonts w:ascii="標楷體" w:eastAsia="標楷體" w:hAnsi="標楷體" w:cs="細明體" w:hint="eastAsia"/>
          <w:kern w:val="0"/>
          <w:sz w:val="32"/>
          <w:szCs w:val="32"/>
        </w:rPr>
        <w:t>保護被害人至庇護所或醫療機構。</w:t>
      </w:r>
    </w:p>
    <w:p w:rsidR="00F53B00" w:rsidRPr="006C0B07" w:rsidRDefault="00F53B00" w:rsidP="00F53B00">
      <w:pPr>
        <w:spacing w:line="460" w:lineRule="exact"/>
        <w:rPr>
          <w:rFonts w:ascii="標楷體" w:eastAsia="標楷體" w:hAnsi="標楷體"/>
          <w:sz w:val="32"/>
          <w:szCs w:val="32"/>
        </w:rPr>
      </w:pPr>
    </w:p>
    <w:p w:rsidR="00F53B00" w:rsidRPr="006C0B07" w:rsidRDefault="00F53B00" w:rsidP="00F53B00">
      <w:pPr>
        <w:spacing w:line="460" w:lineRule="exact"/>
        <w:rPr>
          <w:rFonts w:ascii="標楷體" w:eastAsia="標楷體" w:hAnsi="標楷體"/>
          <w:sz w:val="32"/>
          <w:szCs w:val="32"/>
        </w:rPr>
      </w:pPr>
      <w:r>
        <w:rPr>
          <w:rFonts w:ascii="標楷體" w:eastAsia="標楷體" w:hAnsi="標楷體" w:hint="eastAsia"/>
          <w:sz w:val="32"/>
          <w:szCs w:val="32"/>
        </w:rPr>
        <w:t>3.</w:t>
      </w:r>
      <w:r w:rsidRPr="006C0B07">
        <w:rPr>
          <w:rFonts w:ascii="標楷體" w:eastAsia="標楷體" w:hAnsi="標楷體" w:hint="eastAsia"/>
          <w:sz w:val="32"/>
          <w:szCs w:val="32"/>
        </w:rPr>
        <w:t>醫療：</w:t>
      </w:r>
    </w:p>
    <w:p w:rsidR="00F53B00" w:rsidRDefault="00F53B00" w:rsidP="00F53B00">
      <w:pPr>
        <w:spacing w:line="460" w:lineRule="exact"/>
        <w:ind w:left="848" w:hangingChars="265" w:hanging="848"/>
        <w:rPr>
          <w:rFonts w:ascii="標楷體" w:eastAsia="標楷體" w:hAnsi="標楷體"/>
          <w:sz w:val="32"/>
          <w:szCs w:val="32"/>
        </w:rPr>
      </w:pPr>
      <w:r>
        <w:rPr>
          <w:rFonts w:ascii="標楷體" w:eastAsia="標楷體" w:hAnsi="標楷體" w:hint="eastAsia"/>
          <w:sz w:val="32"/>
          <w:szCs w:val="32"/>
        </w:rPr>
        <w:t>（1）</w:t>
      </w:r>
      <w:r w:rsidRPr="006C0B07">
        <w:rPr>
          <w:rFonts w:ascii="標楷體" w:eastAsia="標楷體" w:hAnsi="標楷體" w:hint="eastAsia"/>
          <w:sz w:val="32"/>
          <w:szCs w:val="32"/>
        </w:rPr>
        <w:t>符合醫療法規範之醫療機構（包括學校醫務室等）對於被害人，不得無故拒絕診療及開立驗傷診斷書。</w:t>
      </w:r>
    </w:p>
    <w:p w:rsidR="00F53B00" w:rsidRDefault="00F53B00" w:rsidP="00F53B00">
      <w:pPr>
        <w:spacing w:line="460" w:lineRule="exact"/>
        <w:ind w:left="848" w:hangingChars="265" w:hanging="848"/>
        <w:rPr>
          <w:rFonts w:ascii="標楷體" w:eastAsia="標楷體" w:hAnsi="標楷體"/>
          <w:sz w:val="32"/>
          <w:szCs w:val="32"/>
        </w:rPr>
      </w:pPr>
      <w:r>
        <w:rPr>
          <w:rFonts w:ascii="標楷體" w:eastAsia="標楷體" w:hAnsi="標楷體" w:hint="eastAsia"/>
          <w:sz w:val="32"/>
          <w:szCs w:val="32"/>
        </w:rPr>
        <w:t>（2）</w:t>
      </w:r>
      <w:r w:rsidRPr="006C0B07">
        <w:rPr>
          <w:rFonts w:ascii="標楷體" w:eastAsia="標楷體" w:hAnsi="標楷體" w:hint="eastAsia"/>
          <w:sz w:val="32"/>
          <w:szCs w:val="32"/>
        </w:rPr>
        <w:t>如被害人有</w:t>
      </w:r>
      <w:r>
        <w:rPr>
          <w:rFonts w:ascii="標楷體" w:eastAsia="標楷體" w:hAnsi="標楷體" w:hint="eastAsia"/>
          <w:sz w:val="32"/>
          <w:szCs w:val="32"/>
        </w:rPr>
        <w:t>人身安全之</w:t>
      </w:r>
      <w:r w:rsidRPr="006C0B07">
        <w:rPr>
          <w:rFonts w:ascii="標楷體" w:eastAsia="標楷體" w:hAnsi="標楷體" w:hint="eastAsia"/>
          <w:sz w:val="32"/>
          <w:szCs w:val="32"/>
        </w:rPr>
        <w:t>急迫危險，請協助報警</w:t>
      </w:r>
      <w:r>
        <w:rPr>
          <w:rFonts w:ascii="標楷體" w:eastAsia="標楷體" w:hAnsi="標楷體" w:hint="eastAsia"/>
          <w:sz w:val="32"/>
          <w:szCs w:val="32"/>
        </w:rPr>
        <w:t>。</w:t>
      </w:r>
    </w:p>
    <w:p w:rsidR="00F53B00" w:rsidRDefault="00F53B00" w:rsidP="00F53B00">
      <w:pPr>
        <w:spacing w:line="460" w:lineRule="exact"/>
        <w:rPr>
          <w:rFonts w:ascii="標楷體" w:eastAsia="標楷體" w:hAnsi="標楷體"/>
          <w:sz w:val="32"/>
          <w:szCs w:val="32"/>
        </w:rPr>
      </w:pPr>
    </w:p>
    <w:p w:rsidR="00F53B00" w:rsidRPr="006C0B07" w:rsidRDefault="00F53B00" w:rsidP="00F53B00">
      <w:pPr>
        <w:spacing w:line="460" w:lineRule="exact"/>
        <w:rPr>
          <w:rFonts w:ascii="標楷體" w:eastAsia="標楷體" w:hAnsi="標楷體"/>
          <w:sz w:val="32"/>
          <w:szCs w:val="32"/>
        </w:rPr>
      </w:pPr>
      <w:r>
        <w:rPr>
          <w:rFonts w:ascii="標楷體" w:eastAsia="標楷體" w:hAnsi="標楷體" w:hint="eastAsia"/>
          <w:sz w:val="32"/>
          <w:szCs w:val="32"/>
        </w:rPr>
        <w:t>4.</w:t>
      </w:r>
      <w:r w:rsidRPr="006C0B07">
        <w:rPr>
          <w:rFonts w:ascii="標楷體" w:eastAsia="標楷體" w:hAnsi="標楷體" w:hint="eastAsia"/>
          <w:sz w:val="32"/>
          <w:szCs w:val="32"/>
        </w:rPr>
        <w:t>社政：</w:t>
      </w:r>
    </w:p>
    <w:p w:rsidR="00F53B00" w:rsidRPr="006C0B07" w:rsidRDefault="00F53B00" w:rsidP="00F53B00">
      <w:pPr>
        <w:spacing w:line="460" w:lineRule="exact"/>
        <w:rPr>
          <w:rFonts w:ascii="標楷體" w:eastAsia="標楷體" w:hAnsi="標楷體"/>
          <w:sz w:val="32"/>
          <w:szCs w:val="32"/>
        </w:rPr>
      </w:pPr>
      <w:r>
        <w:rPr>
          <w:rFonts w:ascii="標楷體" w:eastAsia="標楷體" w:hAnsi="標楷體" w:hint="eastAsia"/>
          <w:sz w:val="32"/>
          <w:szCs w:val="32"/>
        </w:rPr>
        <w:t>（1）</w:t>
      </w:r>
      <w:r w:rsidRPr="006C0B07">
        <w:rPr>
          <w:rFonts w:ascii="標楷體" w:eastAsia="標楷體" w:hAnsi="標楷體" w:hint="eastAsia"/>
          <w:sz w:val="32"/>
          <w:szCs w:val="32"/>
        </w:rPr>
        <w:t>依當事人自主意願提供協助</w:t>
      </w:r>
    </w:p>
    <w:p w:rsidR="00F53B00" w:rsidRPr="006C0B07" w:rsidRDefault="00F53B00" w:rsidP="00F53B00">
      <w:pPr>
        <w:spacing w:line="460" w:lineRule="exact"/>
        <w:rPr>
          <w:rFonts w:ascii="標楷體" w:eastAsia="標楷體" w:hAnsi="標楷體"/>
          <w:sz w:val="32"/>
          <w:szCs w:val="32"/>
        </w:rPr>
      </w:pPr>
      <w:r>
        <w:rPr>
          <w:rFonts w:ascii="標楷體" w:eastAsia="標楷體" w:hAnsi="標楷體" w:hint="eastAsia"/>
          <w:sz w:val="32"/>
          <w:szCs w:val="32"/>
        </w:rPr>
        <w:t>（2</w:t>
      </w:r>
      <w:r>
        <w:rPr>
          <w:rFonts w:ascii="標楷體" w:eastAsia="標楷體" w:hAnsi="標楷體"/>
          <w:sz w:val="32"/>
          <w:szCs w:val="32"/>
        </w:rPr>
        <w:t>）</w:t>
      </w:r>
      <w:r w:rsidRPr="006C0B07">
        <w:rPr>
          <w:rFonts w:ascii="標楷體" w:eastAsia="標楷體" w:hAnsi="標楷體" w:hint="eastAsia"/>
          <w:sz w:val="32"/>
          <w:szCs w:val="32"/>
        </w:rPr>
        <w:t>如有緊急庇護需求，請提供協助。</w:t>
      </w:r>
    </w:p>
    <w:p w:rsidR="00F53B00" w:rsidRDefault="00F53B00" w:rsidP="00F53B00">
      <w:pPr>
        <w:spacing w:line="460" w:lineRule="exact"/>
        <w:ind w:left="848" w:hangingChars="265" w:hanging="848"/>
        <w:rPr>
          <w:rFonts w:ascii="標楷體" w:eastAsia="標楷體" w:hAnsi="標楷體"/>
          <w:sz w:val="32"/>
          <w:szCs w:val="32"/>
        </w:rPr>
      </w:pPr>
      <w:r>
        <w:rPr>
          <w:rFonts w:ascii="標楷體" w:eastAsia="標楷體" w:hAnsi="標楷體" w:hint="eastAsia"/>
          <w:sz w:val="32"/>
          <w:szCs w:val="32"/>
        </w:rPr>
        <w:lastRenderedPageBreak/>
        <w:t>（3）</w:t>
      </w:r>
      <w:r w:rsidRPr="006C0B07">
        <w:rPr>
          <w:rFonts w:ascii="標楷體" w:eastAsia="標楷體" w:hAnsi="標楷體" w:hint="eastAsia"/>
          <w:sz w:val="32"/>
          <w:szCs w:val="32"/>
        </w:rPr>
        <w:t>如當事人有受暴力之急迫危險者，得以言詞、電信傳真或其他科技設備傳送之方式聲請緊急保護令，並得於夜間或休息日為之。</w:t>
      </w:r>
    </w:p>
    <w:p w:rsidR="00F53B00" w:rsidRPr="006C0B07" w:rsidRDefault="00F53B00" w:rsidP="00F53B00">
      <w:pPr>
        <w:spacing w:line="460" w:lineRule="exact"/>
        <w:ind w:left="848" w:hangingChars="265" w:hanging="848"/>
        <w:rPr>
          <w:rFonts w:ascii="標楷體" w:eastAsia="標楷體" w:hAnsi="標楷體"/>
          <w:sz w:val="32"/>
          <w:szCs w:val="32"/>
        </w:rPr>
      </w:pPr>
      <w:r>
        <w:rPr>
          <w:rFonts w:ascii="標楷體" w:eastAsia="標楷體" w:hAnsi="標楷體" w:hint="eastAsia"/>
          <w:sz w:val="32"/>
          <w:szCs w:val="32"/>
        </w:rPr>
        <w:t>（4）</w:t>
      </w:r>
      <w:r w:rsidRPr="006C0B07">
        <w:rPr>
          <w:rFonts w:ascii="標楷體" w:eastAsia="標楷體" w:hAnsi="標楷體" w:hint="eastAsia"/>
          <w:sz w:val="32"/>
          <w:szCs w:val="32"/>
        </w:rPr>
        <w:t>如當事人係未成年人或身心障礙者時，建請注意兒童及少年福利與權益保障法、身心障礙權益保障法或其他相關法令之適用。</w:t>
      </w:r>
    </w:p>
    <w:p w:rsidR="00F53B00" w:rsidRDefault="00F53B00" w:rsidP="00F53B00">
      <w:pPr>
        <w:spacing w:line="460" w:lineRule="exact"/>
        <w:rPr>
          <w:rFonts w:ascii="標楷體" w:eastAsia="標楷體" w:hAnsi="標楷體"/>
          <w:sz w:val="32"/>
          <w:szCs w:val="32"/>
        </w:rPr>
      </w:pPr>
    </w:p>
    <w:p w:rsidR="00F53B00" w:rsidRPr="006C0B07" w:rsidRDefault="00F53B00" w:rsidP="00F53B00">
      <w:pPr>
        <w:spacing w:line="460" w:lineRule="exact"/>
        <w:rPr>
          <w:rFonts w:ascii="標楷體" w:eastAsia="標楷體" w:hAnsi="標楷體"/>
          <w:sz w:val="32"/>
          <w:szCs w:val="32"/>
        </w:rPr>
      </w:pPr>
      <w:r>
        <w:rPr>
          <w:rFonts w:ascii="標楷體" w:eastAsia="標楷體" w:hAnsi="標楷體" w:hint="eastAsia"/>
          <w:sz w:val="32"/>
          <w:szCs w:val="32"/>
        </w:rPr>
        <w:t>（三）</w:t>
      </w:r>
      <w:r w:rsidRPr="006C0B07">
        <w:rPr>
          <w:rFonts w:ascii="標楷體" w:eastAsia="標楷體" w:hAnsi="標楷體" w:hint="eastAsia"/>
          <w:sz w:val="32"/>
          <w:szCs w:val="32"/>
        </w:rPr>
        <w:t>保護令聲請、審理</w:t>
      </w:r>
      <w:r>
        <w:rPr>
          <w:rFonts w:ascii="標楷體" w:eastAsia="標楷體" w:hAnsi="標楷體" w:hint="eastAsia"/>
          <w:sz w:val="32"/>
          <w:szCs w:val="32"/>
        </w:rPr>
        <w:t>階段</w:t>
      </w:r>
    </w:p>
    <w:p w:rsidR="00F53B00" w:rsidRPr="006C0B07" w:rsidRDefault="00F53B00" w:rsidP="00F53B00">
      <w:pPr>
        <w:spacing w:line="460" w:lineRule="exact"/>
        <w:rPr>
          <w:rFonts w:ascii="標楷體" w:eastAsia="標楷體" w:hAnsi="標楷體"/>
          <w:sz w:val="32"/>
          <w:szCs w:val="32"/>
        </w:rPr>
      </w:pPr>
      <w:r>
        <w:rPr>
          <w:rFonts w:ascii="標楷體" w:eastAsia="標楷體" w:hAnsi="標楷體" w:hint="eastAsia"/>
          <w:sz w:val="32"/>
          <w:szCs w:val="32"/>
        </w:rPr>
        <w:t>1.</w:t>
      </w:r>
      <w:r w:rsidRPr="006C0B07">
        <w:rPr>
          <w:rFonts w:ascii="標楷體" w:eastAsia="標楷體" w:hAnsi="標楷體" w:hint="eastAsia"/>
          <w:sz w:val="32"/>
          <w:szCs w:val="32"/>
        </w:rPr>
        <w:t>司法：</w:t>
      </w:r>
    </w:p>
    <w:p w:rsidR="00F53B00" w:rsidRPr="006C0B07" w:rsidRDefault="00F53B00" w:rsidP="00F53B00">
      <w:pPr>
        <w:spacing w:line="460" w:lineRule="exact"/>
        <w:rPr>
          <w:rFonts w:ascii="標楷體" w:eastAsia="標楷體" w:hAnsi="標楷體"/>
          <w:sz w:val="32"/>
          <w:szCs w:val="32"/>
        </w:rPr>
      </w:pPr>
      <w:r>
        <w:rPr>
          <w:rFonts w:ascii="標楷體" w:eastAsia="標楷體" w:hAnsi="標楷體" w:hint="eastAsia"/>
          <w:sz w:val="32"/>
          <w:szCs w:val="32"/>
        </w:rPr>
        <w:t>（1）</w:t>
      </w:r>
      <w:r w:rsidRPr="006C0B07">
        <w:rPr>
          <w:rFonts w:ascii="標楷體" w:eastAsia="標楷體" w:hAnsi="標楷體" w:hint="eastAsia"/>
          <w:sz w:val="32"/>
          <w:szCs w:val="32"/>
        </w:rPr>
        <w:t>準用本法第九條至第十三條之規定。</w:t>
      </w:r>
    </w:p>
    <w:p w:rsidR="00F53B00" w:rsidRPr="006C0B07" w:rsidRDefault="00F53B00" w:rsidP="00F53B00">
      <w:pPr>
        <w:spacing w:line="460" w:lineRule="exact"/>
        <w:ind w:left="848" w:hangingChars="265" w:hanging="848"/>
        <w:rPr>
          <w:rFonts w:ascii="標楷體" w:eastAsia="標楷體" w:hAnsi="標楷體"/>
          <w:sz w:val="32"/>
          <w:szCs w:val="32"/>
        </w:rPr>
      </w:pPr>
      <w:r>
        <w:rPr>
          <w:rFonts w:ascii="標楷體" w:eastAsia="標楷體" w:hAnsi="標楷體" w:hint="eastAsia"/>
          <w:sz w:val="32"/>
          <w:szCs w:val="32"/>
        </w:rPr>
        <w:t>（2）</w:t>
      </w:r>
      <w:r w:rsidRPr="006C0B07">
        <w:rPr>
          <w:rFonts w:ascii="標楷體" w:eastAsia="標楷體" w:hAnsi="標楷體" w:hint="eastAsia"/>
          <w:sz w:val="32"/>
          <w:szCs w:val="32"/>
        </w:rPr>
        <w:t>如當事人係住校之學生，其地方法院管轄地</w:t>
      </w:r>
      <w:r>
        <w:rPr>
          <w:rFonts w:ascii="標楷體" w:eastAsia="標楷體" w:hAnsi="標楷體" w:hint="eastAsia"/>
          <w:sz w:val="32"/>
          <w:szCs w:val="32"/>
        </w:rPr>
        <w:t>為兩造之住居所地，</w:t>
      </w:r>
      <w:r w:rsidRPr="006C0B07">
        <w:rPr>
          <w:rFonts w:ascii="標楷體" w:eastAsia="標楷體" w:hAnsi="標楷體" w:hint="eastAsia"/>
          <w:sz w:val="32"/>
          <w:szCs w:val="32"/>
        </w:rPr>
        <w:t>或親密關係暴力發生地等情形</w:t>
      </w:r>
      <w:r>
        <w:rPr>
          <w:rFonts w:ascii="標楷體" w:eastAsia="標楷體" w:hAnsi="標楷體" w:hint="eastAsia"/>
          <w:sz w:val="32"/>
          <w:szCs w:val="32"/>
        </w:rPr>
        <w:t>。</w:t>
      </w:r>
    </w:p>
    <w:p w:rsidR="00F53B00" w:rsidRPr="00561A27" w:rsidRDefault="00F53B00" w:rsidP="00F53B00">
      <w:pPr>
        <w:spacing w:line="460" w:lineRule="exact"/>
        <w:rPr>
          <w:rFonts w:ascii="標楷體" w:eastAsia="標楷體" w:hAnsi="標楷體"/>
          <w:sz w:val="32"/>
          <w:szCs w:val="32"/>
        </w:rPr>
      </w:pPr>
    </w:p>
    <w:p w:rsidR="00F53B00" w:rsidRPr="006C0B07" w:rsidRDefault="00F53B00" w:rsidP="00F53B00">
      <w:pPr>
        <w:spacing w:line="460" w:lineRule="exact"/>
        <w:rPr>
          <w:rFonts w:ascii="標楷體" w:eastAsia="標楷體" w:hAnsi="標楷體"/>
          <w:sz w:val="32"/>
          <w:szCs w:val="32"/>
        </w:rPr>
      </w:pPr>
      <w:r>
        <w:rPr>
          <w:rFonts w:ascii="標楷體" w:eastAsia="標楷體" w:hAnsi="標楷體" w:hint="eastAsia"/>
          <w:sz w:val="32"/>
          <w:szCs w:val="32"/>
        </w:rPr>
        <w:t>2.</w:t>
      </w:r>
      <w:r w:rsidRPr="006C0B07">
        <w:rPr>
          <w:rFonts w:ascii="標楷體" w:eastAsia="標楷體" w:hAnsi="標楷體" w:hint="eastAsia"/>
          <w:sz w:val="32"/>
          <w:szCs w:val="32"/>
        </w:rPr>
        <w:t>教育：</w:t>
      </w:r>
    </w:p>
    <w:p w:rsidR="00F53B00" w:rsidRDefault="00F53B00" w:rsidP="00F53B00">
      <w:pPr>
        <w:spacing w:line="460" w:lineRule="exact"/>
        <w:ind w:left="848" w:hangingChars="265" w:hanging="848"/>
        <w:rPr>
          <w:rFonts w:ascii="標楷體" w:eastAsia="標楷體" w:hAnsi="標楷體"/>
          <w:sz w:val="32"/>
          <w:szCs w:val="32"/>
        </w:rPr>
      </w:pPr>
      <w:r>
        <w:rPr>
          <w:rFonts w:ascii="標楷體" w:eastAsia="標楷體" w:hAnsi="標楷體" w:hint="eastAsia"/>
          <w:sz w:val="32"/>
          <w:szCs w:val="32"/>
        </w:rPr>
        <w:t>（1）如學生欲直接向地方法院遞聲請保護令之書狀</w:t>
      </w:r>
      <w:r w:rsidRPr="006C0B07">
        <w:rPr>
          <w:rFonts w:ascii="標楷體" w:eastAsia="標楷體" w:hAnsi="標楷體" w:hint="eastAsia"/>
          <w:sz w:val="32"/>
          <w:szCs w:val="32"/>
        </w:rPr>
        <w:t>，</w:t>
      </w:r>
      <w:r>
        <w:rPr>
          <w:rFonts w:ascii="標楷體" w:eastAsia="標楷體" w:hAnsi="標楷體" w:hint="eastAsia"/>
          <w:sz w:val="32"/>
          <w:szCs w:val="32"/>
        </w:rPr>
        <w:t>校方可陪同學生</w:t>
      </w:r>
      <w:r w:rsidRPr="006C0B07">
        <w:rPr>
          <w:rFonts w:ascii="標楷體" w:eastAsia="標楷體" w:hAnsi="標楷體" w:hint="eastAsia"/>
          <w:sz w:val="32"/>
          <w:szCs w:val="32"/>
        </w:rPr>
        <w:t>洽</w:t>
      </w:r>
      <w:r>
        <w:rPr>
          <w:rFonts w:ascii="標楷體" w:eastAsia="標楷體" w:hAnsi="標楷體" w:hint="eastAsia"/>
          <w:sz w:val="32"/>
          <w:szCs w:val="32"/>
        </w:rPr>
        <w:t>請</w:t>
      </w:r>
      <w:r w:rsidRPr="006C0B07">
        <w:rPr>
          <w:rFonts w:ascii="標楷體" w:eastAsia="標楷體" w:hAnsi="標楷體" w:hint="eastAsia"/>
          <w:sz w:val="32"/>
          <w:szCs w:val="32"/>
        </w:rPr>
        <w:t>地方</w:t>
      </w:r>
      <w:r>
        <w:rPr>
          <w:rFonts w:ascii="標楷體" w:eastAsia="標楷體" w:hAnsi="標楷體" w:hint="eastAsia"/>
          <w:sz w:val="32"/>
          <w:szCs w:val="32"/>
        </w:rPr>
        <w:t>政府</w:t>
      </w:r>
      <w:r w:rsidRPr="006C0B07">
        <w:rPr>
          <w:rFonts w:ascii="標楷體" w:eastAsia="標楷體" w:hAnsi="標楷體" w:hint="eastAsia"/>
          <w:sz w:val="32"/>
          <w:szCs w:val="32"/>
        </w:rPr>
        <w:t>駐</w:t>
      </w:r>
      <w:r>
        <w:rPr>
          <w:rFonts w:ascii="標楷體" w:eastAsia="標楷體" w:hAnsi="標楷體" w:hint="eastAsia"/>
          <w:sz w:val="32"/>
          <w:szCs w:val="32"/>
        </w:rPr>
        <w:t>該</w:t>
      </w:r>
      <w:r w:rsidRPr="006C0B07">
        <w:rPr>
          <w:rFonts w:ascii="標楷體" w:eastAsia="標楷體" w:hAnsi="標楷體" w:hint="eastAsia"/>
          <w:sz w:val="32"/>
          <w:szCs w:val="32"/>
        </w:rPr>
        <w:t>法院之家庭暴力事件服務處尋求協助。</w:t>
      </w:r>
    </w:p>
    <w:p w:rsidR="00F53B00" w:rsidRDefault="00F53B00" w:rsidP="00F53B00">
      <w:pPr>
        <w:spacing w:line="460" w:lineRule="exact"/>
        <w:ind w:left="848" w:hangingChars="265" w:hanging="848"/>
        <w:rPr>
          <w:rFonts w:ascii="標楷體" w:eastAsia="標楷體" w:hAnsi="標楷體"/>
          <w:sz w:val="32"/>
          <w:szCs w:val="32"/>
        </w:rPr>
      </w:pPr>
      <w:r>
        <w:rPr>
          <w:rFonts w:ascii="標楷體" w:eastAsia="標楷體" w:hAnsi="標楷體" w:hint="eastAsia"/>
          <w:sz w:val="32"/>
          <w:szCs w:val="32"/>
        </w:rPr>
        <w:t>（2）保護令審理期間，如學生需出庭，建請校方協助其做出庭準備</w:t>
      </w:r>
      <w:r w:rsidRPr="006C0B07">
        <w:rPr>
          <w:rFonts w:ascii="標楷體" w:eastAsia="標楷體" w:hAnsi="標楷體" w:hint="eastAsia"/>
          <w:sz w:val="32"/>
          <w:szCs w:val="32"/>
        </w:rPr>
        <w:t>，</w:t>
      </w:r>
      <w:r>
        <w:rPr>
          <w:rFonts w:ascii="標楷體" w:eastAsia="標楷體" w:hAnsi="標楷體" w:hint="eastAsia"/>
          <w:sz w:val="32"/>
          <w:szCs w:val="32"/>
        </w:rPr>
        <w:t>並</w:t>
      </w:r>
      <w:r w:rsidR="008F4E4A">
        <w:rPr>
          <w:rFonts w:ascii="標楷體" w:eastAsia="標楷體" w:hAnsi="標楷體" w:hint="eastAsia"/>
          <w:sz w:val="32"/>
          <w:szCs w:val="32"/>
        </w:rPr>
        <w:t>得派員</w:t>
      </w:r>
      <w:r>
        <w:rPr>
          <w:rFonts w:ascii="標楷體" w:eastAsia="標楷體" w:hAnsi="標楷體" w:hint="eastAsia"/>
          <w:sz w:val="32"/>
          <w:szCs w:val="32"/>
        </w:rPr>
        <w:t>陪同出庭，如有需要亦可事先</w:t>
      </w:r>
      <w:r w:rsidRPr="006C0B07">
        <w:rPr>
          <w:rFonts w:ascii="標楷體" w:eastAsia="標楷體" w:hAnsi="標楷體" w:hint="eastAsia"/>
          <w:sz w:val="32"/>
          <w:szCs w:val="32"/>
        </w:rPr>
        <w:t>洽詢</w:t>
      </w:r>
      <w:r>
        <w:rPr>
          <w:rFonts w:ascii="標楷體" w:eastAsia="標楷體" w:hAnsi="標楷體" w:hint="eastAsia"/>
          <w:sz w:val="32"/>
          <w:szCs w:val="32"/>
        </w:rPr>
        <w:t>各地方政府駐</w:t>
      </w:r>
      <w:r w:rsidRPr="006C0B07">
        <w:rPr>
          <w:rFonts w:ascii="標楷體" w:eastAsia="標楷體" w:hAnsi="標楷體" w:hint="eastAsia"/>
          <w:sz w:val="32"/>
          <w:szCs w:val="32"/>
        </w:rPr>
        <w:t>法院之家庭暴力事件服務處</w:t>
      </w:r>
      <w:r>
        <w:rPr>
          <w:rFonts w:ascii="標楷體" w:eastAsia="標楷體" w:hAnsi="標楷體" w:hint="eastAsia"/>
          <w:sz w:val="32"/>
          <w:szCs w:val="32"/>
        </w:rPr>
        <w:t>社工提供必要之協助。</w:t>
      </w:r>
    </w:p>
    <w:p w:rsidR="00F53B00" w:rsidRPr="006C0B07" w:rsidRDefault="00F53B00" w:rsidP="00F53B00">
      <w:pPr>
        <w:spacing w:line="460" w:lineRule="exact"/>
        <w:ind w:left="848" w:hangingChars="265" w:hanging="848"/>
        <w:rPr>
          <w:rFonts w:ascii="標楷體" w:eastAsia="標楷體" w:hAnsi="標楷體"/>
          <w:sz w:val="32"/>
          <w:szCs w:val="32"/>
        </w:rPr>
      </w:pPr>
      <w:r>
        <w:rPr>
          <w:rFonts w:ascii="標楷體" w:eastAsia="標楷體" w:hAnsi="標楷體" w:hint="eastAsia"/>
          <w:sz w:val="32"/>
          <w:szCs w:val="32"/>
        </w:rPr>
        <w:t>（3）</w:t>
      </w:r>
      <w:r w:rsidRPr="006C0B07">
        <w:rPr>
          <w:rFonts w:ascii="標楷體" w:eastAsia="標楷體" w:hAnsi="標楷體" w:hint="eastAsia"/>
          <w:sz w:val="32"/>
          <w:szCs w:val="32"/>
        </w:rPr>
        <w:t>建請</w:t>
      </w:r>
      <w:r w:rsidRPr="00997149">
        <w:rPr>
          <w:rFonts w:ascii="標楷體" w:eastAsia="標楷體" w:hAnsi="標楷體" w:hint="eastAsia"/>
          <w:sz w:val="32"/>
          <w:szCs w:val="32"/>
        </w:rPr>
        <w:t>軍事及警察校院</w:t>
      </w:r>
      <w:r>
        <w:rPr>
          <w:rFonts w:ascii="標楷體" w:eastAsia="標楷體" w:hAnsi="標楷體" w:hint="eastAsia"/>
          <w:sz w:val="32"/>
          <w:szCs w:val="32"/>
        </w:rPr>
        <w:t>依循上開原則辦理</w:t>
      </w:r>
      <w:r w:rsidRPr="006C0B07">
        <w:rPr>
          <w:rFonts w:ascii="標楷體" w:eastAsia="標楷體" w:hAnsi="標楷體" w:hint="eastAsia"/>
          <w:sz w:val="32"/>
          <w:szCs w:val="32"/>
        </w:rPr>
        <w:t>。</w:t>
      </w:r>
    </w:p>
    <w:p w:rsidR="00F53B00" w:rsidRDefault="00F53B00" w:rsidP="00F53B00">
      <w:pPr>
        <w:spacing w:line="460" w:lineRule="exact"/>
        <w:rPr>
          <w:rFonts w:ascii="標楷體" w:eastAsia="標楷體" w:hAnsi="標楷體"/>
          <w:sz w:val="32"/>
          <w:szCs w:val="32"/>
        </w:rPr>
      </w:pPr>
    </w:p>
    <w:p w:rsidR="00F53B00" w:rsidRPr="006C0B07" w:rsidRDefault="00F53B00" w:rsidP="00F53B00">
      <w:pPr>
        <w:spacing w:line="460" w:lineRule="exact"/>
        <w:rPr>
          <w:rFonts w:ascii="標楷體" w:eastAsia="標楷體" w:hAnsi="標楷體"/>
          <w:sz w:val="32"/>
          <w:szCs w:val="32"/>
        </w:rPr>
      </w:pPr>
      <w:r>
        <w:rPr>
          <w:rFonts w:ascii="標楷體" w:eastAsia="標楷體" w:hAnsi="標楷體" w:hint="eastAsia"/>
          <w:sz w:val="32"/>
          <w:szCs w:val="32"/>
        </w:rPr>
        <w:t>（四）</w:t>
      </w:r>
      <w:r w:rsidRPr="006C0B07">
        <w:rPr>
          <w:rFonts w:ascii="標楷體" w:eastAsia="標楷體" w:hAnsi="標楷體" w:hint="eastAsia"/>
          <w:sz w:val="32"/>
          <w:szCs w:val="32"/>
        </w:rPr>
        <w:t>保護令核發、執行</w:t>
      </w:r>
      <w:r>
        <w:rPr>
          <w:rFonts w:ascii="標楷體" w:eastAsia="標楷體" w:hAnsi="標楷體" w:hint="eastAsia"/>
          <w:sz w:val="32"/>
          <w:szCs w:val="32"/>
        </w:rPr>
        <w:t>階段</w:t>
      </w:r>
    </w:p>
    <w:p w:rsidR="00F53B00" w:rsidRPr="006C0B07" w:rsidRDefault="00F53B00" w:rsidP="00F53B00">
      <w:pPr>
        <w:spacing w:line="460" w:lineRule="exact"/>
        <w:rPr>
          <w:rFonts w:ascii="標楷體" w:eastAsia="標楷體" w:hAnsi="標楷體"/>
          <w:sz w:val="32"/>
          <w:szCs w:val="32"/>
        </w:rPr>
      </w:pPr>
      <w:r>
        <w:rPr>
          <w:rFonts w:ascii="標楷體" w:eastAsia="標楷體" w:hAnsi="標楷體" w:hint="eastAsia"/>
          <w:sz w:val="32"/>
          <w:szCs w:val="32"/>
        </w:rPr>
        <w:t>1.</w:t>
      </w:r>
      <w:r w:rsidRPr="006C0B07">
        <w:rPr>
          <w:rFonts w:ascii="標楷體" w:eastAsia="標楷體" w:hAnsi="標楷體" w:hint="eastAsia"/>
          <w:sz w:val="32"/>
          <w:szCs w:val="32"/>
        </w:rPr>
        <w:t>司法：</w:t>
      </w:r>
    </w:p>
    <w:p w:rsidR="00F53B00" w:rsidRDefault="00F53B00" w:rsidP="00F53B00">
      <w:pPr>
        <w:spacing w:line="460" w:lineRule="exact"/>
        <w:ind w:left="848" w:hangingChars="265" w:hanging="848"/>
        <w:rPr>
          <w:rFonts w:ascii="標楷體" w:eastAsia="標楷體" w:hAnsi="標楷體"/>
          <w:sz w:val="32"/>
          <w:szCs w:val="32"/>
        </w:rPr>
      </w:pPr>
      <w:r>
        <w:rPr>
          <w:rFonts w:ascii="標楷體" w:eastAsia="標楷體" w:hAnsi="標楷體" w:hint="eastAsia"/>
          <w:sz w:val="32"/>
          <w:szCs w:val="32"/>
        </w:rPr>
        <w:t>（1）</w:t>
      </w:r>
      <w:r w:rsidRPr="006C0B07">
        <w:rPr>
          <w:rFonts w:ascii="標楷體" w:eastAsia="標楷體" w:hAnsi="標楷體" w:hint="eastAsia"/>
          <w:sz w:val="32"/>
          <w:szCs w:val="32"/>
        </w:rPr>
        <w:t>準用本法第十四條第一項第一款、第二款、第四款、第九款至第十三款、第三項、第四項、第十五條至第二十條、第二十一條第一項第一款、第三款至第五款、第二項、第二十七條、第二十八條</w:t>
      </w:r>
      <w:r>
        <w:rPr>
          <w:rFonts w:ascii="標楷體" w:eastAsia="標楷體" w:hAnsi="標楷體" w:hint="eastAsia"/>
          <w:sz w:val="32"/>
          <w:szCs w:val="32"/>
        </w:rPr>
        <w:t>。</w:t>
      </w:r>
    </w:p>
    <w:p w:rsidR="00F53B00" w:rsidRPr="006C0B07" w:rsidRDefault="00F53B00" w:rsidP="00F53B00">
      <w:pPr>
        <w:spacing w:line="460" w:lineRule="exact"/>
        <w:ind w:left="848" w:hangingChars="265" w:hanging="848"/>
        <w:rPr>
          <w:rFonts w:ascii="標楷體" w:eastAsia="標楷體" w:hAnsi="標楷體"/>
          <w:sz w:val="32"/>
          <w:szCs w:val="32"/>
        </w:rPr>
      </w:pPr>
      <w:r>
        <w:rPr>
          <w:rFonts w:ascii="標楷體" w:eastAsia="標楷體" w:hAnsi="標楷體" w:hint="eastAsia"/>
          <w:sz w:val="32"/>
          <w:szCs w:val="32"/>
        </w:rPr>
        <w:t>（2）</w:t>
      </w:r>
      <w:r w:rsidRPr="006C0B07">
        <w:rPr>
          <w:rFonts w:ascii="標楷體" w:eastAsia="標楷體" w:hAnsi="標楷體" w:hint="eastAsia"/>
          <w:sz w:val="32"/>
          <w:szCs w:val="32"/>
        </w:rPr>
        <w:t>兩造當事人如為同校（班、宿舍）學生，建請綜合考</w:t>
      </w:r>
      <w:r w:rsidRPr="006C0B07">
        <w:rPr>
          <w:rFonts w:ascii="標楷體" w:eastAsia="標楷體" w:hAnsi="標楷體" w:hint="eastAsia"/>
          <w:sz w:val="32"/>
          <w:szCs w:val="32"/>
        </w:rPr>
        <w:lastRenderedPageBreak/>
        <w:t>量遠離令之裁定方式</w:t>
      </w:r>
      <w:r w:rsidR="008F4E4A">
        <w:rPr>
          <w:rFonts w:ascii="標楷體" w:eastAsia="標楷體" w:hAnsi="標楷體" w:hint="eastAsia"/>
          <w:sz w:val="32"/>
          <w:szCs w:val="32"/>
        </w:rPr>
        <w:t>，俾實務執行</w:t>
      </w:r>
      <w:r w:rsidRPr="006C0B07">
        <w:rPr>
          <w:rFonts w:ascii="標楷體" w:eastAsia="標楷體" w:hAnsi="標楷體" w:hint="eastAsia"/>
          <w:sz w:val="32"/>
          <w:szCs w:val="32"/>
        </w:rPr>
        <w:t>。</w:t>
      </w:r>
    </w:p>
    <w:p w:rsidR="00F53B00" w:rsidRPr="006C0B07" w:rsidRDefault="00F53B00" w:rsidP="00F53B00">
      <w:pPr>
        <w:spacing w:line="460" w:lineRule="exact"/>
        <w:rPr>
          <w:rFonts w:ascii="標楷體" w:eastAsia="標楷體" w:hAnsi="標楷體"/>
          <w:sz w:val="32"/>
          <w:szCs w:val="32"/>
        </w:rPr>
      </w:pPr>
    </w:p>
    <w:p w:rsidR="00F53B00" w:rsidRPr="006C0B07" w:rsidRDefault="00F53B00" w:rsidP="00F53B00">
      <w:pPr>
        <w:spacing w:line="460" w:lineRule="exact"/>
        <w:rPr>
          <w:rFonts w:ascii="標楷體" w:eastAsia="標楷體" w:hAnsi="標楷體"/>
          <w:sz w:val="32"/>
          <w:szCs w:val="32"/>
        </w:rPr>
      </w:pPr>
      <w:r>
        <w:rPr>
          <w:rFonts w:ascii="標楷體" w:eastAsia="標楷體" w:hAnsi="標楷體" w:hint="eastAsia"/>
          <w:sz w:val="32"/>
          <w:szCs w:val="32"/>
        </w:rPr>
        <w:t>2.</w:t>
      </w:r>
      <w:r w:rsidRPr="006C0B07">
        <w:rPr>
          <w:rFonts w:ascii="標楷體" w:eastAsia="標楷體" w:hAnsi="標楷體" w:hint="eastAsia"/>
          <w:sz w:val="32"/>
          <w:szCs w:val="32"/>
        </w:rPr>
        <w:t>教育：</w:t>
      </w:r>
    </w:p>
    <w:p w:rsidR="00F53B00" w:rsidRDefault="00F53B00" w:rsidP="00F53B00">
      <w:pPr>
        <w:spacing w:line="460" w:lineRule="exact"/>
        <w:ind w:left="848" w:hangingChars="265" w:hanging="848"/>
        <w:rPr>
          <w:rFonts w:ascii="標楷體" w:eastAsia="標楷體" w:hAnsi="標楷體"/>
          <w:sz w:val="32"/>
          <w:szCs w:val="32"/>
        </w:rPr>
      </w:pPr>
      <w:r>
        <w:rPr>
          <w:rFonts w:ascii="標楷體" w:eastAsia="標楷體" w:hAnsi="標楷體" w:hint="eastAsia"/>
          <w:sz w:val="32"/>
          <w:szCs w:val="32"/>
        </w:rPr>
        <w:t>（1）</w:t>
      </w:r>
      <w:r w:rsidRPr="006C0B07">
        <w:rPr>
          <w:rFonts w:ascii="標楷體" w:eastAsia="標楷體" w:hAnsi="標楷體" w:hint="eastAsia"/>
          <w:sz w:val="32"/>
          <w:szCs w:val="32"/>
        </w:rPr>
        <w:t>如被害人為學生，有關遠離令之執行，建議參照「直轄市、縣（市）政府執行民事保護令有關命相對人遠離未成年子女就讀學校之注意事項」相關原則辦理</w:t>
      </w:r>
      <w:r>
        <w:rPr>
          <w:rFonts w:ascii="標楷體" w:eastAsia="標楷體" w:hAnsi="標楷體" w:hint="eastAsia"/>
          <w:sz w:val="32"/>
          <w:szCs w:val="32"/>
        </w:rPr>
        <w:t>，</w:t>
      </w:r>
      <w:r w:rsidRPr="006C0B07">
        <w:rPr>
          <w:rFonts w:ascii="標楷體" w:eastAsia="標楷體" w:hAnsi="標楷體" w:hint="eastAsia"/>
          <w:sz w:val="32"/>
          <w:szCs w:val="32"/>
        </w:rPr>
        <w:t>並請研析相關保護措施及安全計畫</w:t>
      </w:r>
      <w:r>
        <w:rPr>
          <w:rFonts w:ascii="標楷體" w:eastAsia="標楷體" w:hAnsi="標楷體" w:hint="eastAsia"/>
          <w:sz w:val="32"/>
          <w:szCs w:val="32"/>
        </w:rPr>
        <w:t>。</w:t>
      </w:r>
    </w:p>
    <w:p w:rsidR="00F53B00" w:rsidRDefault="00F53B00" w:rsidP="00F53B00">
      <w:pPr>
        <w:spacing w:line="460" w:lineRule="exact"/>
        <w:ind w:left="848" w:hangingChars="265" w:hanging="848"/>
        <w:rPr>
          <w:rFonts w:ascii="標楷體" w:eastAsia="標楷體" w:hAnsi="標楷體"/>
          <w:sz w:val="32"/>
          <w:szCs w:val="32"/>
        </w:rPr>
      </w:pPr>
      <w:r>
        <w:rPr>
          <w:rFonts w:ascii="標楷體" w:eastAsia="標楷體" w:hAnsi="標楷體" w:hint="eastAsia"/>
          <w:sz w:val="32"/>
          <w:szCs w:val="32"/>
        </w:rPr>
        <w:t>（2）</w:t>
      </w:r>
      <w:r w:rsidRPr="006C0B07">
        <w:rPr>
          <w:rFonts w:ascii="標楷體" w:eastAsia="標楷體" w:hAnsi="標楷體" w:hint="eastAsia"/>
          <w:sz w:val="32"/>
          <w:szCs w:val="32"/>
        </w:rPr>
        <w:t>如有需要，請啟動校安機制，並與轄區警政建立聯繫機制</w:t>
      </w:r>
      <w:r>
        <w:rPr>
          <w:rFonts w:ascii="標楷體" w:eastAsia="標楷體" w:hAnsi="標楷體" w:hint="eastAsia"/>
          <w:sz w:val="32"/>
          <w:szCs w:val="32"/>
        </w:rPr>
        <w:t>。</w:t>
      </w:r>
    </w:p>
    <w:p w:rsidR="00F53B00" w:rsidRDefault="00F53B00" w:rsidP="00F53B00">
      <w:pPr>
        <w:spacing w:line="460" w:lineRule="exact"/>
        <w:ind w:left="848" w:hangingChars="265" w:hanging="848"/>
        <w:rPr>
          <w:rFonts w:ascii="標楷體" w:eastAsia="標楷體" w:hAnsi="標楷體"/>
          <w:sz w:val="32"/>
          <w:szCs w:val="32"/>
        </w:rPr>
      </w:pPr>
      <w:r>
        <w:rPr>
          <w:rFonts w:ascii="標楷體" w:eastAsia="標楷體" w:hAnsi="標楷體" w:hint="eastAsia"/>
          <w:sz w:val="32"/>
          <w:szCs w:val="32"/>
        </w:rPr>
        <w:t>（3）必要時由校方召開高危機個案會議，並邀請相關防治網絡共同與會研商安全措施。</w:t>
      </w:r>
    </w:p>
    <w:p w:rsidR="00F53B00" w:rsidRDefault="00F53B00" w:rsidP="00F53B00">
      <w:pPr>
        <w:spacing w:line="460" w:lineRule="exact"/>
        <w:ind w:left="848" w:hangingChars="265" w:hanging="848"/>
        <w:rPr>
          <w:rFonts w:ascii="標楷體" w:eastAsia="標楷體" w:hAnsi="標楷體"/>
          <w:sz w:val="32"/>
          <w:szCs w:val="32"/>
        </w:rPr>
      </w:pPr>
      <w:r>
        <w:rPr>
          <w:rFonts w:ascii="標楷體" w:eastAsia="標楷體" w:hAnsi="標楷體" w:hint="eastAsia"/>
          <w:sz w:val="32"/>
          <w:szCs w:val="32"/>
        </w:rPr>
        <w:t>（4）</w:t>
      </w:r>
      <w:r w:rsidRPr="006C0B07">
        <w:rPr>
          <w:rFonts w:ascii="標楷體" w:eastAsia="標楷體" w:hAnsi="標楷體" w:hint="eastAsia"/>
          <w:sz w:val="32"/>
          <w:szCs w:val="32"/>
        </w:rPr>
        <w:t>如相對人為學生，建請校方協助該生配合加害人處遇計畫，並加強相關輔導措施</w:t>
      </w:r>
      <w:r>
        <w:rPr>
          <w:rFonts w:ascii="標楷體" w:eastAsia="標楷體" w:hAnsi="標楷體" w:hint="eastAsia"/>
          <w:sz w:val="32"/>
          <w:szCs w:val="32"/>
        </w:rPr>
        <w:t>。</w:t>
      </w:r>
    </w:p>
    <w:p w:rsidR="00F53B00" w:rsidRDefault="00F53B00" w:rsidP="00F53B00">
      <w:pPr>
        <w:spacing w:line="460" w:lineRule="exact"/>
        <w:ind w:left="848" w:hangingChars="265" w:hanging="848"/>
        <w:rPr>
          <w:rFonts w:ascii="標楷體" w:eastAsia="標楷體" w:hAnsi="標楷體"/>
          <w:sz w:val="32"/>
          <w:szCs w:val="32"/>
        </w:rPr>
      </w:pPr>
      <w:r>
        <w:rPr>
          <w:rFonts w:ascii="標楷體" w:eastAsia="標楷體" w:hAnsi="標楷體" w:hint="eastAsia"/>
          <w:sz w:val="32"/>
          <w:szCs w:val="32"/>
        </w:rPr>
        <w:t>（5）</w:t>
      </w:r>
      <w:r w:rsidRPr="006C0B07">
        <w:rPr>
          <w:rFonts w:ascii="標楷體" w:eastAsia="標楷體" w:hAnsi="標楷體" w:hint="eastAsia"/>
          <w:sz w:val="32"/>
          <w:szCs w:val="32"/>
        </w:rPr>
        <w:t>研析校內單位執行加害人處遇計畫之可行性</w:t>
      </w:r>
      <w:r>
        <w:rPr>
          <w:rFonts w:ascii="標楷體" w:eastAsia="標楷體" w:hAnsi="標楷體" w:hint="eastAsia"/>
          <w:sz w:val="32"/>
          <w:szCs w:val="32"/>
        </w:rPr>
        <w:t>。</w:t>
      </w:r>
    </w:p>
    <w:p w:rsidR="00F53B00" w:rsidRPr="006C0B07" w:rsidRDefault="00F53B00" w:rsidP="00F53B00">
      <w:pPr>
        <w:spacing w:line="460" w:lineRule="exact"/>
        <w:ind w:left="848" w:hangingChars="265" w:hanging="848"/>
        <w:rPr>
          <w:rFonts w:ascii="標楷體" w:eastAsia="標楷體" w:hAnsi="標楷體"/>
          <w:sz w:val="32"/>
          <w:szCs w:val="32"/>
        </w:rPr>
      </w:pPr>
      <w:r>
        <w:rPr>
          <w:rFonts w:ascii="標楷體" w:eastAsia="標楷體" w:hAnsi="標楷體" w:hint="eastAsia"/>
          <w:sz w:val="32"/>
          <w:szCs w:val="32"/>
        </w:rPr>
        <w:t>（6）</w:t>
      </w:r>
      <w:r w:rsidRPr="006C0B07">
        <w:rPr>
          <w:rFonts w:ascii="標楷體" w:eastAsia="標楷體" w:hAnsi="標楷體" w:hint="eastAsia"/>
          <w:sz w:val="32"/>
          <w:szCs w:val="32"/>
        </w:rPr>
        <w:t>知悉有違反保護令之情事，建請約束輔導相對人，</w:t>
      </w:r>
      <w:r>
        <w:rPr>
          <w:rFonts w:ascii="標楷體" w:eastAsia="標楷體" w:hAnsi="標楷體" w:hint="eastAsia"/>
          <w:sz w:val="32"/>
          <w:szCs w:val="32"/>
        </w:rPr>
        <w:t>並</w:t>
      </w:r>
      <w:r w:rsidRPr="006C0B07">
        <w:rPr>
          <w:rFonts w:ascii="標楷體" w:eastAsia="標楷體" w:hAnsi="標楷體" w:hint="eastAsia"/>
          <w:sz w:val="32"/>
          <w:szCs w:val="32"/>
        </w:rPr>
        <w:t>報警或告發之。</w:t>
      </w:r>
    </w:p>
    <w:p w:rsidR="00F53B00" w:rsidRDefault="00F53B00" w:rsidP="00F53B00">
      <w:pPr>
        <w:spacing w:line="460" w:lineRule="exact"/>
        <w:rPr>
          <w:rFonts w:ascii="標楷體" w:eastAsia="標楷體" w:hAnsi="標楷體"/>
          <w:sz w:val="32"/>
          <w:szCs w:val="32"/>
        </w:rPr>
      </w:pPr>
      <w:r>
        <w:rPr>
          <w:rFonts w:ascii="標楷體" w:eastAsia="標楷體" w:hAnsi="標楷體" w:hint="eastAsia"/>
          <w:sz w:val="32"/>
          <w:szCs w:val="32"/>
        </w:rPr>
        <w:t>（7）</w:t>
      </w:r>
      <w:r w:rsidRPr="006C0B07">
        <w:rPr>
          <w:rFonts w:ascii="標楷體" w:eastAsia="標楷體" w:hAnsi="標楷體" w:hint="eastAsia"/>
          <w:sz w:val="32"/>
          <w:szCs w:val="32"/>
        </w:rPr>
        <w:t>建請</w:t>
      </w:r>
      <w:r w:rsidRPr="00997149">
        <w:rPr>
          <w:rFonts w:ascii="標楷體" w:eastAsia="標楷體" w:hAnsi="標楷體" w:hint="eastAsia"/>
          <w:sz w:val="32"/>
          <w:szCs w:val="32"/>
        </w:rPr>
        <w:t>軍事及警察校院</w:t>
      </w:r>
      <w:r w:rsidRPr="006C0B07">
        <w:rPr>
          <w:rFonts w:ascii="標楷體" w:eastAsia="標楷體" w:hAnsi="標楷體" w:hint="eastAsia"/>
          <w:sz w:val="32"/>
          <w:szCs w:val="32"/>
        </w:rPr>
        <w:t>依循上開原則辦理。</w:t>
      </w:r>
    </w:p>
    <w:p w:rsidR="00F53B00" w:rsidRPr="006C0B07" w:rsidRDefault="00F53B00" w:rsidP="00F53B00">
      <w:pPr>
        <w:spacing w:line="460" w:lineRule="exact"/>
        <w:rPr>
          <w:rFonts w:ascii="標楷體" w:eastAsia="標楷體" w:hAnsi="標楷體"/>
          <w:sz w:val="32"/>
          <w:szCs w:val="32"/>
        </w:rPr>
      </w:pPr>
    </w:p>
    <w:p w:rsidR="00F53B00" w:rsidRPr="006C0B07" w:rsidRDefault="00F53B00" w:rsidP="00F53B00">
      <w:pPr>
        <w:spacing w:line="460" w:lineRule="exact"/>
        <w:rPr>
          <w:rFonts w:ascii="標楷體" w:eastAsia="標楷體" w:hAnsi="標楷體"/>
          <w:sz w:val="32"/>
          <w:szCs w:val="32"/>
        </w:rPr>
      </w:pPr>
      <w:r>
        <w:rPr>
          <w:rFonts w:ascii="標楷體" w:eastAsia="標楷體" w:hAnsi="標楷體" w:hint="eastAsia"/>
          <w:sz w:val="32"/>
          <w:szCs w:val="32"/>
        </w:rPr>
        <w:t>3.</w:t>
      </w:r>
      <w:r w:rsidRPr="006C0B07">
        <w:rPr>
          <w:rFonts w:ascii="標楷體" w:eastAsia="標楷體" w:hAnsi="標楷體" w:hint="eastAsia"/>
          <w:sz w:val="32"/>
          <w:szCs w:val="32"/>
        </w:rPr>
        <w:t>警政：</w:t>
      </w:r>
    </w:p>
    <w:p w:rsidR="00F53B00" w:rsidRDefault="00F53B00" w:rsidP="00F53B00">
      <w:pPr>
        <w:spacing w:line="460" w:lineRule="exact"/>
        <w:ind w:left="848" w:hangingChars="265" w:hanging="848"/>
        <w:rPr>
          <w:rFonts w:ascii="標楷體" w:eastAsia="標楷體" w:hAnsi="標楷體"/>
          <w:sz w:val="32"/>
          <w:szCs w:val="32"/>
        </w:rPr>
      </w:pPr>
      <w:r>
        <w:rPr>
          <w:rFonts w:ascii="標楷體" w:eastAsia="標楷體" w:hAnsi="標楷體" w:hint="eastAsia"/>
          <w:sz w:val="32"/>
          <w:szCs w:val="32"/>
        </w:rPr>
        <w:t>（1）警察機關接獲法院核發民事保護令，請依規定</w:t>
      </w:r>
      <w:r w:rsidRPr="00E00E61">
        <w:rPr>
          <w:rFonts w:ascii="標楷體" w:eastAsia="標楷體" w:hAnsi="標楷體" w:hint="eastAsia"/>
          <w:sz w:val="32"/>
          <w:szCs w:val="32"/>
        </w:rPr>
        <w:t>執</w:t>
      </w:r>
      <w:r>
        <w:rPr>
          <w:rFonts w:ascii="標楷體" w:eastAsia="標楷體" w:hAnsi="標楷體" w:hint="eastAsia"/>
          <w:sz w:val="32"/>
          <w:szCs w:val="32"/>
        </w:rPr>
        <w:t>行保護令。另如當事人為未成年之學生，為校園安全之公共利益及關懷輔導之需要等考量，如有必要者，轄區之家防官得與校方聯繫，若有將相關資料需轉知當事人就讀學校時，建請以密件方式提供。</w:t>
      </w:r>
    </w:p>
    <w:p w:rsidR="00F53B00" w:rsidRDefault="00F53B00" w:rsidP="00F53B00">
      <w:pPr>
        <w:spacing w:line="460" w:lineRule="exact"/>
        <w:ind w:left="848" w:hangingChars="265" w:hanging="848"/>
        <w:rPr>
          <w:rFonts w:ascii="標楷體" w:eastAsia="標楷體" w:hAnsi="標楷體"/>
          <w:sz w:val="32"/>
          <w:szCs w:val="32"/>
        </w:rPr>
      </w:pPr>
      <w:r>
        <w:rPr>
          <w:rFonts w:ascii="標楷體" w:eastAsia="標楷體" w:hAnsi="標楷體" w:hint="eastAsia"/>
          <w:sz w:val="32"/>
          <w:szCs w:val="32"/>
        </w:rPr>
        <w:t>（2）倘發現保護令核發款項含命相對人遠離被害人</w:t>
      </w:r>
      <w:r w:rsidRPr="00E00E61">
        <w:rPr>
          <w:rFonts w:ascii="標楷體" w:eastAsia="標楷體" w:hAnsi="標楷體" w:hint="eastAsia"/>
          <w:sz w:val="32"/>
          <w:szCs w:val="32"/>
        </w:rPr>
        <w:t>就讀學校，應即前往該</w:t>
      </w:r>
      <w:r>
        <w:rPr>
          <w:rFonts w:ascii="標楷體" w:eastAsia="標楷體" w:hAnsi="標楷體" w:hint="eastAsia"/>
          <w:sz w:val="32"/>
          <w:szCs w:val="32"/>
        </w:rPr>
        <w:t>生</w:t>
      </w:r>
      <w:r w:rsidRPr="00E00E61">
        <w:rPr>
          <w:rFonts w:ascii="標楷體" w:eastAsia="標楷體" w:hAnsi="標楷體" w:hint="eastAsia"/>
          <w:sz w:val="32"/>
          <w:szCs w:val="32"/>
        </w:rPr>
        <w:t>所就讀學校，當面告知學務處(建議指定單一窗口)，並留下緊急連絡電話，含轄區派出所（建議指定單一窗口，如社區家防官）及家防官電話</w:t>
      </w:r>
      <w:r>
        <w:rPr>
          <w:rFonts w:ascii="標楷體" w:eastAsia="標楷體" w:hAnsi="標楷體" w:hint="eastAsia"/>
          <w:sz w:val="32"/>
          <w:szCs w:val="32"/>
        </w:rPr>
        <w:t>。</w:t>
      </w:r>
    </w:p>
    <w:p w:rsidR="00F53B00" w:rsidRPr="006C0B07" w:rsidRDefault="00F53B00" w:rsidP="00F53B00">
      <w:pPr>
        <w:spacing w:line="460" w:lineRule="exact"/>
        <w:rPr>
          <w:rFonts w:ascii="標楷體" w:eastAsia="標楷體" w:hAnsi="標楷體"/>
          <w:sz w:val="32"/>
          <w:szCs w:val="32"/>
        </w:rPr>
      </w:pPr>
      <w:r>
        <w:rPr>
          <w:rFonts w:ascii="標楷體" w:eastAsia="標楷體" w:hAnsi="標楷體" w:hint="eastAsia"/>
          <w:sz w:val="32"/>
          <w:szCs w:val="32"/>
        </w:rPr>
        <w:t>（3）</w:t>
      </w:r>
      <w:r w:rsidRPr="006C0B07">
        <w:rPr>
          <w:rFonts w:ascii="標楷體" w:eastAsia="標楷體" w:hAnsi="標楷體" w:hint="eastAsia"/>
          <w:sz w:val="32"/>
          <w:szCs w:val="32"/>
        </w:rPr>
        <w:t>查訪並告誡相對人。</w:t>
      </w:r>
    </w:p>
    <w:p w:rsidR="00F53B00" w:rsidRPr="006C0B07" w:rsidRDefault="00F53B00" w:rsidP="00F53B00">
      <w:pPr>
        <w:spacing w:line="460" w:lineRule="exact"/>
        <w:rPr>
          <w:rFonts w:ascii="標楷體" w:eastAsia="標楷體" w:hAnsi="標楷體"/>
          <w:sz w:val="32"/>
          <w:szCs w:val="32"/>
        </w:rPr>
      </w:pPr>
      <w:r>
        <w:rPr>
          <w:rFonts w:ascii="標楷體" w:eastAsia="標楷體" w:hAnsi="標楷體" w:hint="eastAsia"/>
          <w:sz w:val="32"/>
          <w:szCs w:val="32"/>
        </w:rPr>
        <w:t>（4</w:t>
      </w:r>
      <w:r>
        <w:rPr>
          <w:rFonts w:ascii="標楷體" w:eastAsia="標楷體" w:hAnsi="標楷體"/>
          <w:sz w:val="32"/>
          <w:szCs w:val="32"/>
        </w:rPr>
        <w:t>）</w:t>
      </w:r>
      <w:r w:rsidRPr="006C0B07">
        <w:rPr>
          <w:rFonts w:ascii="標楷體" w:eastAsia="標楷體" w:hAnsi="標楷體" w:hint="eastAsia"/>
          <w:sz w:val="32"/>
          <w:szCs w:val="32"/>
        </w:rPr>
        <w:t>訪查被害人及其家庭成員，並提供必要之安全措施</w:t>
      </w:r>
    </w:p>
    <w:p w:rsidR="00F53B00" w:rsidRPr="006C0B07" w:rsidRDefault="00F53B00" w:rsidP="00F53B00">
      <w:pPr>
        <w:spacing w:line="460" w:lineRule="exact"/>
        <w:rPr>
          <w:rFonts w:ascii="標楷體" w:eastAsia="標楷體" w:hAnsi="標楷體"/>
          <w:sz w:val="32"/>
          <w:szCs w:val="32"/>
        </w:rPr>
      </w:pPr>
    </w:p>
    <w:p w:rsidR="00F53B00" w:rsidRPr="006C0B07" w:rsidRDefault="00F53B00" w:rsidP="00F53B00">
      <w:pPr>
        <w:spacing w:line="460" w:lineRule="exact"/>
        <w:rPr>
          <w:rFonts w:ascii="標楷體" w:eastAsia="標楷體" w:hAnsi="標楷體"/>
          <w:sz w:val="32"/>
          <w:szCs w:val="32"/>
        </w:rPr>
      </w:pPr>
      <w:r>
        <w:rPr>
          <w:rFonts w:ascii="標楷體" w:eastAsia="標楷體" w:hAnsi="標楷體" w:hint="eastAsia"/>
          <w:sz w:val="32"/>
          <w:szCs w:val="32"/>
        </w:rPr>
        <w:t>4.</w:t>
      </w:r>
      <w:r w:rsidRPr="006C0B07">
        <w:rPr>
          <w:rFonts w:ascii="標楷體" w:eastAsia="標楷體" w:hAnsi="標楷體" w:hint="eastAsia"/>
          <w:sz w:val="32"/>
          <w:szCs w:val="32"/>
        </w:rPr>
        <w:t xml:space="preserve"> 社政：</w:t>
      </w:r>
    </w:p>
    <w:p w:rsidR="00F53B00" w:rsidRDefault="00F53B00" w:rsidP="00F53B00">
      <w:pPr>
        <w:spacing w:line="460" w:lineRule="exact"/>
        <w:ind w:left="848" w:hangingChars="265" w:hanging="848"/>
        <w:jc w:val="both"/>
        <w:rPr>
          <w:rFonts w:ascii="標楷體" w:eastAsia="標楷體" w:hAnsi="標楷體"/>
          <w:sz w:val="32"/>
          <w:szCs w:val="32"/>
        </w:rPr>
      </w:pPr>
      <w:r>
        <w:rPr>
          <w:rFonts w:ascii="標楷體" w:eastAsia="標楷體" w:hAnsi="標楷體" w:hint="eastAsia"/>
          <w:sz w:val="32"/>
          <w:szCs w:val="32"/>
        </w:rPr>
        <w:t>（1）</w:t>
      </w:r>
      <w:r w:rsidRPr="00E00E61">
        <w:rPr>
          <w:rFonts w:ascii="標楷體" w:eastAsia="標楷體" w:hAnsi="標楷體" w:hint="eastAsia"/>
          <w:sz w:val="32"/>
          <w:szCs w:val="32"/>
        </w:rPr>
        <w:t>家庭暴力防治中心接獲法院核發民事保護令後，倘</w:t>
      </w:r>
      <w:r>
        <w:rPr>
          <w:rFonts w:ascii="標楷體" w:eastAsia="標楷體" w:hAnsi="標楷體" w:hint="eastAsia"/>
          <w:sz w:val="32"/>
          <w:szCs w:val="32"/>
        </w:rPr>
        <w:t>發現當事人為學生者，請</w:t>
      </w:r>
      <w:r w:rsidRPr="00E00E61">
        <w:rPr>
          <w:rFonts w:ascii="標楷體" w:eastAsia="標楷體" w:hAnsi="標楷體" w:hint="eastAsia"/>
          <w:sz w:val="32"/>
          <w:szCs w:val="32"/>
        </w:rPr>
        <w:t>將保護令影本(首頁即可)</w:t>
      </w:r>
      <w:r>
        <w:rPr>
          <w:rFonts w:ascii="標楷體" w:eastAsia="標楷體" w:hAnsi="標楷體" w:hint="eastAsia"/>
          <w:sz w:val="32"/>
          <w:szCs w:val="32"/>
        </w:rPr>
        <w:t>以密件方式通知其（包括被害人及相對人）就讀學校之學務處</w:t>
      </w:r>
      <w:r w:rsidRPr="00E00E61">
        <w:rPr>
          <w:rFonts w:ascii="標楷體" w:eastAsia="標楷體" w:hAnsi="標楷體" w:hint="eastAsia"/>
          <w:sz w:val="32"/>
          <w:szCs w:val="32"/>
        </w:rPr>
        <w:t>(建議指定單一窗口)</w:t>
      </w:r>
      <w:r>
        <w:rPr>
          <w:rFonts w:ascii="標楷體" w:eastAsia="標楷體" w:hAnsi="標楷體" w:hint="eastAsia"/>
          <w:sz w:val="32"/>
          <w:szCs w:val="32"/>
        </w:rPr>
        <w:t>。</w:t>
      </w:r>
    </w:p>
    <w:p w:rsidR="00F53B00" w:rsidRPr="006C0B07" w:rsidRDefault="00F53B00" w:rsidP="00F53B00">
      <w:pPr>
        <w:spacing w:line="460" w:lineRule="exact"/>
        <w:ind w:left="848" w:hangingChars="265" w:hanging="848"/>
        <w:jc w:val="both"/>
        <w:rPr>
          <w:rFonts w:ascii="標楷體" w:eastAsia="標楷體" w:hAnsi="標楷體"/>
          <w:sz w:val="32"/>
          <w:szCs w:val="32"/>
        </w:rPr>
      </w:pPr>
      <w:r>
        <w:rPr>
          <w:rFonts w:ascii="標楷體" w:eastAsia="標楷體" w:hAnsi="標楷體" w:hint="eastAsia"/>
          <w:sz w:val="32"/>
          <w:szCs w:val="32"/>
        </w:rPr>
        <w:t>（2）倘</w:t>
      </w:r>
      <w:r w:rsidRPr="00E00E61">
        <w:rPr>
          <w:rFonts w:ascii="標楷體" w:eastAsia="標楷體" w:hAnsi="標楷體" w:hint="eastAsia"/>
          <w:sz w:val="32"/>
          <w:szCs w:val="32"/>
        </w:rPr>
        <w:t>發現保護令核發款項含命相對人遠離</w:t>
      </w:r>
      <w:r>
        <w:rPr>
          <w:rFonts w:ascii="標楷體" w:eastAsia="標楷體" w:hAnsi="標楷體" w:hint="eastAsia"/>
          <w:sz w:val="32"/>
          <w:szCs w:val="32"/>
        </w:rPr>
        <w:t>被害人</w:t>
      </w:r>
      <w:r w:rsidRPr="00E00E61">
        <w:rPr>
          <w:rFonts w:ascii="標楷體" w:eastAsia="標楷體" w:hAnsi="標楷體" w:hint="eastAsia"/>
          <w:sz w:val="32"/>
          <w:szCs w:val="32"/>
        </w:rPr>
        <w:t>就讀學校，應以密件公文將保護令影本(首頁即可)函知</w:t>
      </w:r>
      <w:r>
        <w:rPr>
          <w:rFonts w:ascii="標楷體" w:eastAsia="標楷體" w:hAnsi="標楷體" w:hint="eastAsia"/>
          <w:sz w:val="32"/>
          <w:szCs w:val="32"/>
        </w:rPr>
        <w:t>被害人</w:t>
      </w:r>
      <w:r w:rsidRPr="00E00E61">
        <w:rPr>
          <w:rFonts w:ascii="標楷體" w:eastAsia="標楷體" w:hAnsi="標楷體" w:hint="eastAsia"/>
          <w:sz w:val="32"/>
          <w:szCs w:val="32"/>
        </w:rPr>
        <w:t>所就讀學校</w:t>
      </w:r>
      <w:r>
        <w:rPr>
          <w:rFonts w:ascii="標楷體" w:eastAsia="標楷體" w:hAnsi="標楷體" w:hint="eastAsia"/>
          <w:sz w:val="32"/>
          <w:szCs w:val="32"/>
        </w:rPr>
        <w:t>。</w:t>
      </w:r>
    </w:p>
    <w:p w:rsidR="00F53B00" w:rsidRDefault="00F53B00" w:rsidP="00F53B00">
      <w:pPr>
        <w:spacing w:line="460" w:lineRule="exact"/>
        <w:rPr>
          <w:rFonts w:ascii="標楷體" w:eastAsia="標楷體" w:hAnsi="標楷體"/>
          <w:sz w:val="32"/>
          <w:szCs w:val="32"/>
        </w:rPr>
      </w:pPr>
    </w:p>
    <w:p w:rsidR="00F53B00" w:rsidRPr="006C0B07" w:rsidRDefault="00F53B00" w:rsidP="00F53B00">
      <w:pPr>
        <w:spacing w:line="460" w:lineRule="exact"/>
        <w:rPr>
          <w:rFonts w:ascii="標楷體" w:eastAsia="標楷體" w:hAnsi="標楷體"/>
          <w:sz w:val="32"/>
          <w:szCs w:val="32"/>
        </w:rPr>
      </w:pPr>
      <w:r>
        <w:rPr>
          <w:rFonts w:ascii="標楷體" w:eastAsia="標楷體" w:hAnsi="標楷體" w:hint="eastAsia"/>
          <w:sz w:val="32"/>
          <w:szCs w:val="32"/>
        </w:rPr>
        <w:t>5.</w:t>
      </w:r>
      <w:r w:rsidRPr="006C0B07">
        <w:rPr>
          <w:rFonts w:ascii="標楷體" w:eastAsia="標楷體" w:hAnsi="標楷體" w:hint="eastAsia"/>
          <w:sz w:val="32"/>
          <w:szCs w:val="32"/>
        </w:rPr>
        <w:t>醫療：</w:t>
      </w:r>
    </w:p>
    <w:p w:rsidR="00F53B00" w:rsidRDefault="00F53B00" w:rsidP="00F53B00">
      <w:pPr>
        <w:pStyle w:val="a3"/>
        <w:spacing w:line="460" w:lineRule="exact"/>
        <w:ind w:leftChars="0" w:left="709"/>
        <w:jc w:val="both"/>
        <w:rPr>
          <w:rFonts w:ascii="標楷體" w:eastAsia="標楷體" w:hAnsi="標楷體"/>
          <w:sz w:val="32"/>
          <w:szCs w:val="32"/>
        </w:rPr>
      </w:pPr>
      <w:r w:rsidRPr="006C0B07">
        <w:rPr>
          <w:rFonts w:ascii="標楷體" w:eastAsia="標楷體" w:hAnsi="標楷體" w:hint="eastAsia"/>
          <w:sz w:val="32"/>
          <w:szCs w:val="32"/>
        </w:rPr>
        <w:t>相對人如係未成年人或在校生，建請研析是類相對人之處遇計畫，並建議發展處遇單位與校方合作之機制。</w:t>
      </w:r>
    </w:p>
    <w:p w:rsidR="00BF4BCC" w:rsidRDefault="00BF4BCC" w:rsidP="00ED01CD">
      <w:pPr>
        <w:spacing w:line="460" w:lineRule="exact"/>
        <w:jc w:val="both"/>
        <w:rPr>
          <w:rFonts w:ascii="標楷體" w:eastAsia="標楷體" w:hAnsi="標楷體"/>
          <w:sz w:val="32"/>
          <w:szCs w:val="32"/>
        </w:rPr>
      </w:pPr>
    </w:p>
    <w:p w:rsidR="00ED01CD" w:rsidRPr="00ED01CD" w:rsidRDefault="00ED01CD" w:rsidP="00ED01CD">
      <w:pPr>
        <w:spacing w:line="460" w:lineRule="exact"/>
        <w:jc w:val="both"/>
        <w:rPr>
          <w:rFonts w:ascii="標楷體" w:eastAsia="標楷體" w:hAnsi="標楷體"/>
          <w:b/>
          <w:sz w:val="32"/>
          <w:szCs w:val="32"/>
        </w:rPr>
      </w:pPr>
      <w:r w:rsidRPr="00ED01CD">
        <w:rPr>
          <w:rFonts w:ascii="標楷體" w:eastAsia="標楷體" w:hAnsi="標楷體" w:hint="eastAsia"/>
          <w:b/>
          <w:sz w:val="32"/>
          <w:szCs w:val="32"/>
        </w:rPr>
        <w:t>決議：</w:t>
      </w:r>
    </w:p>
    <w:p w:rsidR="00BE3645" w:rsidRPr="006B578C" w:rsidRDefault="004F44F6" w:rsidP="00BE1084">
      <w:pPr>
        <w:pStyle w:val="a3"/>
        <w:numPr>
          <w:ilvl w:val="0"/>
          <w:numId w:val="23"/>
        </w:numPr>
        <w:spacing w:line="460" w:lineRule="exact"/>
        <w:ind w:leftChars="0"/>
        <w:jc w:val="both"/>
        <w:rPr>
          <w:rFonts w:ascii="標楷體" w:eastAsia="標楷體" w:hAnsi="標楷體"/>
          <w:sz w:val="32"/>
          <w:szCs w:val="32"/>
        </w:rPr>
      </w:pPr>
      <w:r>
        <w:rPr>
          <w:rFonts w:ascii="標楷體" w:eastAsia="標楷體" w:hAnsi="標楷體" w:hint="eastAsia"/>
          <w:sz w:val="32"/>
          <w:szCs w:val="32"/>
        </w:rPr>
        <w:t>查</w:t>
      </w:r>
      <w:r w:rsidR="00B436FD">
        <w:rPr>
          <w:rFonts w:ascii="標楷體" w:eastAsia="標楷體" w:hAnsi="標楷體" w:hint="eastAsia"/>
          <w:sz w:val="32"/>
          <w:szCs w:val="32"/>
        </w:rPr>
        <w:t>家庭暴力防治法</w:t>
      </w:r>
      <w:r>
        <w:rPr>
          <w:rFonts w:ascii="標楷體" w:eastAsia="標楷體" w:hAnsi="標楷體" w:hint="eastAsia"/>
          <w:sz w:val="32"/>
          <w:szCs w:val="32"/>
        </w:rPr>
        <w:t>（下簡稱本法）</w:t>
      </w:r>
      <w:r w:rsidR="00B436FD">
        <w:rPr>
          <w:rFonts w:ascii="標楷體" w:eastAsia="標楷體" w:hAnsi="標楷體" w:hint="eastAsia"/>
          <w:sz w:val="32"/>
          <w:szCs w:val="32"/>
        </w:rPr>
        <w:t>第63條之1</w:t>
      </w:r>
      <w:r w:rsidR="00CF7973">
        <w:rPr>
          <w:rFonts w:ascii="標楷體" w:eastAsia="標楷體" w:hAnsi="標楷體" w:hint="eastAsia"/>
          <w:sz w:val="32"/>
          <w:szCs w:val="32"/>
        </w:rPr>
        <w:t>並</w:t>
      </w:r>
      <w:r>
        <w:rPr>
          <w:rFonts w:ascii="標楷體" w:eastAsia="標楷體" w:hAnsi="標楷體" w:hint="eastAsia"/>
          <w:sz w:val="32"/>
          <w:szCs w:val="32"/>
        </w:rPr>
        <w:t>無</w:t>
      </w:r>
      <w:r w:rsidR="002E7A62">
        <w:rPr>
          <w:rFonts w:ascii="標楷體" w:eastAsia="標楷體" w:hAnsi="標楷體" w:hint="eastAsia"/>
          <w:sz w:val="32"/>
          <w:szCs w:val="32"/>
        </w:rPr>
        <w:t>本</w:t>
      </w:r>
      <w:r w:rsidR="007B068E">
        <w:rPr>
          <w:rFonts w:ascii="標楷體" w:eastAsia="標楷體" w:hAnsi="標楷體" w:hint="eastAsia"/>
          <w:sz w:val="32"/>
          <w:szCs w:val="32"/>
        </w:rPr>
        <w:t>法</w:t>
      </w:r>
      <w:r>
        <w:rPr>
          <w:rFonts w:ascii="標楷體" w:eastAsia="標楷體" w:hAnsi="標楷體" w:hint="eastAsia"/>
          <w:sz w:val="32"/>
          <w:szCs w:val="32"/>
        </w:rPr>
        <w:t>第50條責任通報</w:t>
      </w:r>
      <w:r w:rsidR="007B068E">
        <w:rPr>
          <w:rFonts w:ascii="標楷體" w:eastAsia="標楷體" w:hAnsi="標楷體" w:hint="eastAsia"/>
          <w:sz w:val="32"/>
          <w:szCs w:val="32"/>
        </w:rPr>
        <w:t>之</w:t>
      </w:r>
      <w:r>
        <w:rPr>
          <w:rFonts w:ascii="標楷體" w:eastAsia="標楷體" w:hAnsi="標楷體" w:hint="eastAsia"/>
          <w:sz w:val="32"/>
          <w:szCs w:val="32"/>
        </w:rPr>
        <w:t>準用</w:t>
      </w:r>
      <w:r w:rsidR="007B068E">
        <w:rPr>
          <w:rFonts w:ascii="標楷體" w:eastAsia="標楷體" w:hAnsi="標楷體" w:hint="eastAsia"/>
          <w:sz w:val="32"/>
          <w:szCs w:val="32"/>
        </w:rPr>
        <w:t>，</w:t>
      </w:r>
      <w:r w:rsidRPr="004F44F6">
        <w:rPr>
          <w:rFonts w:ascii="標楷體" w:eastAsia="標楷體" w:hAnsi="標楷體" w:hint="eastAsia"/>
          <w:sz w:val="32"/>
          <w:szCs w:val="32"/>
        </w:rPr>
        <w:t>惟為避免基層警政人員混淆，</w:t>
      </w:r>
      <w:r>
        <w:rPr>
          <w:rFonts w:ascii="標楷體" w:eastAsia="標楷體" w:hAnsi="標楷體" w:hint="eastAsia"/>
          <w:sz w:val="32"/>
          <w:szCs w:val="32"/>
        </w:rPr>
        <w:t>爰參採內政部警政署與會代表意見，</w:t>
      </w:r>
      <w:r w:rsidR="00071EB8">
        <w:rPr>
          <w:rFonts w:ascii="標楷體" w:eastAsia="標楷體" w:hAnsi="標楷體" w:hint="eastAsia"/>
          <w:sz w:val="32"/>
          <w:szCs w:val="32"/>
        </w:rPr>
        <w:t>酌修</w:t>
      </w:r>
      <w:r w:rsidR="00C603F8">
        <w:rPr>
          <w:rFonts w:ascii="標楷體" w:eastAsia="標楷體" w:hAnsi="標楷體" w:hint="eastAsia"/>
          <w:sz w:val="32"/>
          <w:szCs w:val="32"/>
        </w:rPr>
        <w:t>現行</w:t>
      </w:r>
      <w:r w:rsidR="00071EB8" w:rsidRPr="00071EB8">
        <w:rPr>
          <w:rFonts w:ascii="標楷體" w:eastAsia="標楷體" w:hAnsi="標楷體" w:hint="eastAsia"/>
          <w:sz w:val="32"/>
          <w:szCs w:val="32"/>
        </w:rPr>
        <w:t>相關表單</w:t>
      </w:r>
      <w:r w:rsidR="00071EB8">
        <w:rPr>
          <w:rFonts w:ascii="標楷體" w:eastAsia="標楷體" w:hAnsi="標楷體" w:hint="eastAsia"/>
          <w:sz w:val="32"/>
          <w:szCs w:val="32"/>
        </w:rPr>
        <w:t>，俾為是</w:t>
      </w:r>
      <w:bookmarkStart w:id="0" w:name="_GoBack"/>
      <w:r w:rsidR="00071EB8">
        <w:rPr>
          <w:rFonts w:ascii="標楷體" w:eastAsia="標楷體" w:hAnsi="標楷體" w:hint="eastAsia"/>
          <w:sz w:val="32"/>
          <w:szCs w:val="32"/>
        </w:rPr>
        <w:t>類案件使用，</w:t>
      </w:r>
      <w:r w:rsidRPr="004F44F6">
        <w:rPr>
          <w:rFonts w:ascii="標楷體" w:eastAsia="標楷體" w:hAnsi="標楷體" w:hint="eastAsia"/>
          <w:sz w:val="32"/>
          <w:szCs w:val="32"/>
        </w:rPr>
        <w:t>並</w:t>
      </w:r>
      <w:r w:rsidR="00071EB8">
        <w:rPr>
          <w:rFonts w:ascii="標楷體" w:eastAsia="標楷體" w:hAnsi="標楷體" w:hint="eastAsia"/>
          <w:sz w:val="32"/>
          <w:szCs w:val="32"/>
        </w:rPr>
        <w:t>透過系統發揮資源轉介聯繫之機制，另為尊重當事人自主意願，</w:t>
      </w:r>
      <w:r w:rsidRPr="004F44F6">
        <w:rPr>
          <w:rFonts w:ascii="標楷體" w:eastAsia="標楷體" w:hAnsi="標楷體" w:hint="eastAsia"/>
          <w:sz w:val="32"/>
          <w:szCs w:val="32"/>
        </w:rPr>
        <w:t>請相關人員</w:t>
      </w:r>
      <w:r w:rsidR="00BE1084">
        <w:rPr>
          <w:rFonts w:ascii="標楷體" w:eastAsia="標楷體" w:hAnsi="標楷體" w:hint="eastAsia"/>
          <w:sz w:val="32"/>
          <w:szCs w:val="32"/>
        </w:rPr>
        <w:t>於「</w:t>
      </w:r>
      <w:r w:rsidR="00BE1084" w:rsidRPr="00BE1084">
        <w:rPr>
          <w:rFonts w:ascii="標楷體" w:eastAsia="標楷體" w:hAnsi="標楷體" w:hint="eastAsia"/>
          <w:sz w:val="32"/>
          <w:szCs w:val="32"/>
        </w:rPr>
        <w:t>協助事項及相關意見</w:t>
      </w:r>
      <w:r w:rsidR="00BE1084">
        <w:rPr>
          <w:rFonts w:ascii="標楷體" w:eastAsia="標楷體" w:hAnsi="標楷體" w:hint="eastAsia"/>
          <w:sz w:val="32"/>
          <w:szCs w:val="32"/>
        </w:rPr>
        <w:t>」欄位</w:t>
      </w:r>
      <w:r w:rsidRPr="004F44F6">
        <w:rPr>
          <w:rFonts w:ascii="標楷體" w:eastAsia="標楷體" w:hAnsi="標楷體" w:hint="eastAsia"/>
          <w:sz w:val="32"/>
          <w:szCs w:val="32"/>
        </w:rPr>
        <w:t>落實註記被害人接受社工介入協助之意願，作為</w:t>
      </w:r>
      <w:r w:rsidR="00BE1084">
        <w:rPr>
          <w:rFonts w:ascii="標楷體" w:eastAsia="標楷體" w:hAnsi="標楷體" w:hint="eastAsia"/>
          <w:sz w:val="32"/>
          <w:szCs w:val="32"/>
        </w:rPr>
        <w:t>開案評估及</w:t>
      </w:r>
      <w:r w:rsidRPr="004F44F6">
        <w:rPr>
          <w:rFonts w:ascii="標楷體" w:eastAsia="標楷體" w:hAnsi="標楷體" w:hint="eastAsia"/>
          <w:sz w:val="32"/>
          <w:szCs w:val="32"/>
        </w:rPr>
        <w:t>連結後續相關服務資源之使用</w:t>
      </w:r>
      <w:r w:rsidR="000B5F3E" w:rsidRPr="00AA4B55">
        <w:rPr>
          <w:rFonts w:ascii="標楷體" w:eastAsia="標楷體" w:hAnsi="標楷體" w:hint="eastAsia"/>
          <w:sz w:val="32"/>
          <w:szCs w:val="32"/>
        </w:rPr>
        <w:t>。</w:t>
      </w:r>
    </w:p>
    <w:bookmarkEnd w:id="0"/>
    <w:p w:rsidR="00AA4B55" w:rsidRDefault="00BE1084" w:rsidP="009A05EB">
      <w:pPr>
        <w:pStyle w:val="a3"/>
        <w:numPr>
          <w:ilvl w:val="0"/>
          <w:numId w:val="23"/>
        </w:numPr>
        <w:spacing w:line="460" w:lineRule="exact"/>
        <w:ind w:leftChars="0"/>
        <w:jc w:val="both"/>
        <w:rPr>
          <w:rFonts w:ascii="標楷體" w:eastAsia="標楷體" w:hAnsi="標楷體"/>
          <w:sz w:val="32"/>
          <w:szCs w:val="32"/>
        </w:rPr>
      </w:pPr>
      <w:r>
        <w:rPr>
          <w:rFonts w:ascii="標楷體" w:eastAsia="標楷體" w:hAnsi="標楷體" w:hint="eastAsia"/>
          <w:sz w:val="32"/>
          <w:szCs w:val="32"/>
        </w:rPr>
        <w:t>依</w:t>
      </w:r>
      <w:r w:rsidR="00F9505B" w:rsidRPr="00F9505B">
        <w:rPr>
          <w:rFonts w:ascii="標楷體" w:eastAsia="標楷體" w:hAnsi="標楷體" w:hint="eastAsia"/>
          <w:sz w:val="32"/>
          <w:szCs w:val="32"/>
        </w:rPr>
        <w:t>兒童及少年福利與權益保障法</w:t>
      </w:r>
      <w:r w:rsidR="00424043">
        <w:rPr>
          <w:rFonts w:ascii="標楷體" w:eastAsia="標楷體" w:hAnsi="標楷體" w:hint="eastAsia"/>
          <w:sz w:val="32"/>
          <w:szCs w:val="32"/>
        </w:rPr>
        <w:t>第49</w:t>
      </w:r>
      <w:r>
        <w:rPr>
          <w:rFonts w:ascii="標楷體" w:eastAsia="標楷體" w:hAnsi="標楷體" w:hint="eastAsia"/>
          <w:sz w:val="32"/>
          <w:szCs w:val="32"/>
        </w:rPr>
        <w:t>條第2</w:t>
      </w:r>
      <w:r w:rsidR="00424043">
        <w:rPr>
          <w:rFonts w:ascii="標楷體" w:eastAsia="標楷體" w:hAnsi="標楷體" w:hint="eastAsia"/>
          <w:sz w:val="32"/>
          <w:szCs w:val="32"/>
        </w:rPr>
        <w:t>款</w:t>
      </w:r>
      <w:r>
        <w:rPr>
          <w:rFonts w:ascii="標楷體" w:eastAsia="標楷體" w:hAnsi="標楷體" w:hint="eastAsia"/>
          <w:sz w:val="32"/>
          <w:szCs w:val="32"/>
        </w:rPr>
        <w:t>規定</w:t>
      </w:r>
      <w:r w:rsidR="00424043">
        <w:rPr>
          <w:rFonts w:ascii="標楷體" w:eastAsia="標楷體" w:hAnsi="標楷體" w:hint="eastAsia"/>
          <w:sz w:val="32"/>
          <w:szCs w:val="32"/>
        </w:rPr>
        <w:t>，</w:t>
      </w:r>
      <w:r w:rsidR="009A05EB">
        <w:rPr>
          <w:rFonts w:ascii="標楷體" w:eastAsia="標楷體" w:hAnsi="標楷體" w:hint="eastAsia"/>
          <w:sz w:val="32"/>
          <w:szCs w:val="32"/>
        </w:rPr>
        <w:t>任何人對於兒童及少年不得有</w:t>
      </w:r>
      <w:r w:rsidR="00424043" w:rsidRPr="009A05EB">
        <w:rPr>
          <w:rFonts w:ascii="標楷體" w:eastAsia="標楷體" w:hAnsi="標楷體" w:hint="eastAsia"/>
          <w:sz w:val="32"/>
          <w:szCs w:val="32"/>
        </w:rPr>
        <w:t>身心虐待</w:t>
      </w:r>
      <w:r w:rsidR="009A05EB">
        <w:rPr>
          <w:rFonts w:ascii="標楷體" w:eastAsia="標楷體" w:hAnsi="標楷體" w:hint="eastAsia"/>
          <w:sz w:val="32"/>
          <w:szCs w:val="32"/>
        </w:rPr>
        <w:t>之行為，</w:t>
      </w:r>
      <w:r w:rsidR="004C6F9F">
        <w:rPr>
          <w:rFonts w:ascii="標楷體" w:eastAsia="標楷體" w:hAnsi="標楷體" w:hint="eastAsia"/>
          <w:sz w:val="32"/>
          <w:szCs w:val="32"/>
        </w:rPr>
        <w:t>因此</w:t>
      </w:r>
      <w:r w:rsidR="000B7DD9">
        <w:rPr>
          <w:rFonts w:ascii="標楷體" w:eastAsia="標楷體" w:hAnsi="標楷體" w:hint="eastAsia"/>
          <w:sz w:val="32"/>
          <w:szCs w:val="32"/>
        </w:rPr>
        <w:t>未滿18</w:t>
      </w:r>
      <w:r w:rsidR="00CC2BE9">
        <w:rPr>
          <w:rFonts w:ascii="標楷體" w:eastAsia="標楷體" w:hAnsi="標楷體" w:hint="eastAsia"/>
          <w:sz w:val="32"/>
          <w:szCs w:val="32"/>
        </w:rPr>
        <w:t>歲適用本</w:t>
      </w:r>
      <w:r w:rsidR="004F6528">
        <w:rPr>
          <w:rFonts w:ascii="標楷體" w:eastAsia="標楷體" w:hAnsi="標楷體" w:hint="eastAsia"/>
          <w:sz w:val="32"/>
          <w:szCs w:val="32"/>
        </w:rPr>
        <w:t>法第63條之1的對象，</w:t>
      </w:r>
      <w:r>
        <w:rPr>
          <w:rFonts w:ascii="標楷體" w:eastAsia="標楷體" w:hAnsi="標楷體" w:hint="eastAsia"/>
          <w:sz w:val="32"/>
          <w:szCs w:val="32"/>
        </w:rPr>
        <w:t>採現行</w:t>
      </w:r>
      <w:r w:rsidR="004F479D">
        <w:rPr>
          <w:rFonts w:ascii="標楷體" w:eastAsia="標楷體" w:hAnsi="標楷體" w:hint="eastAsia"/>
          <w:sz w:val="32"/>
          <w:szCs w:val="32"/>
        </w:rPr>
        <w:t>兒少保</w:t>
      </w:r>
      <w:r w:rsidR="00DA602D">
        <w:rPr>
          <w:rFonts w:ascii="標楷體" w:eastAsia="標楷體" w:hAnsi="標楷體" w:hint="eastAsia"/>
          <w:sz w:val="32"/>
          <w:szCs w:val="32"/>
        </w:rPr>
        <w:t>護案件</w:t>
      </w:r>
      <w:r w:rsidR="00EB4AC2">
        <w:rPr>
          <w:rFonts w:ascii="標楷體" w:eastAsia="標楷體" w:hAnsi="標楷體" w:hint="eastAsia"/>
          <w:sz w:val="32"/>
          <w:szCs w:val="32"/>
        </w:rPr>
        <w:t>進行通報，</w:t>
      </w:r>
      <w:r>
        <w:rPr>
          <w:rFonts w:ascii="標楷體" w:eastAsia="標楷體" w:hAnsi="標楷體" w:hint="eastAsia"/>
          <w:sz w:val="32"/>
          <w:szCs w:val="32"/>
        </w:rPr>
        <w:t>至於</w:t>
      </w:r>
      <w:r w:rsidR="004F479D">
        <w:rPr>
          <w:rFonts w:ascii="標楷體" w:eastAsia="標楷體" w:hAnsi="標楷體" w:hint="eastAsia"/>
          <w:sz w:val="32"/>
          <w:szCs w:val="32"/>
        </w:rPr>
        <w:t>後</w:t>
      </w:r>
      <w:r>
        <w:rPr>
          <w:rFonts w:ascii="標楷體" w:eastAsia="標楷體" w:hAnsi="標楷體" w:hint="eastAsia"/>
          <w:sz w:val="32"/>
          <w:szCs w:val="32"/>
        </w:rPr>
        <w:t>續有關</w:t>
      </w:r>
      <w:r w:rsidR="00281190">
        <w:rPr>
          <w:rFonts w:ascii="標楷體" w:eastAsia="標楷體" w:hAnsi="標楷體" w:hint="eastAsia"/>
          <w:sz w:val="32"/>
          <w:szCs w:val="32"/>
        </w:rPr>
        <w:t>社政體系</w:t>
      </w:r>
      <w:r>
        <w:rPr>
          <w:rFonts w:ascii="標楷體" w:eastAsia="標楷體" w:hAnsi="標楷體" w:hint="eastAsia"/>
          <w:sz w:val="32"/>
          <w:szCs w:val="32"/>
        </w:rPr>
        <w:t>如何</w:t>
      </w:r>
      <w:r w:rsidR="00AE2937">
        <w:rPr>
          <w:rFonts w:ascii="標楷體" w:eastAsia="標楷體" w:hAnsi="標楷體" w:hint="eastAsia"/>
          <w:sz w:val="32"/>
          <w:szCs w:val="32"/>
        </w:rPr>
        <w:t>提供</w:t>
      </w:r>
      <w:r>
        <w:rPr>
          <w:rFonts w:ascii="標楷體" w:eastAsia="標楷體" w:hAnsi="標楷體" w:hint="eastAsia"/>
          <w:sz w:val="32"/>
          <w:szCs w:val="32"/>
        </w:rPr>
        <w:t>相關</w:t>
      </w:r>
      <w:r w:rsidR="00AE2937">
        <w:rPr>
          <w:rFonts w:ascii="標楷體" w:eastAsia="標楷體" w:hAnsi="標楷體" w:hint="eastAsia"/>
          <w:sz w:val="32"/>
          <w:szCs w:val="32"/>
        </w:rPr>
        <w:t>服務，</w:t>
      </w:r>
      <w:r>
        <w:rPr>
          <w:rFonts w:ascii="標楷體" w:eastAsia="標楷體" w:hAnsi="標楷體" w:hint="eastAsia"/>
          <w:sz w:val="32"/>
          <w:szCs w:val="32"/>
        </w:rPr>
        <w:t>原則尊重各直轄市、縣（市）政府分工機制</w:t>
      </w:r>
      <w:r w:rsidR="00424043" w:rsidRPr="009A05EB">
        <w:rPr>
          <w:rFonts w:ascii="標楷體" w:eastAsia="標楷體" w:hAnsi="標楷體" w:hint="eastAsia"/>
          <w:sz w:val="32"/>
          <w:szCs w:val="32"/>
        </w:rPr>
        <w:t>。</w:t>
      </w:r>
    </w:p>
    <w:p w:rsidR="006B578C" w:rsidRDefault="00CC2BE9" w:rsidP="009A05EB">
      <w:pPr>
        <w:pStyle w:val="a3"/>
        <w:numPr>
          <w:ilvl w:val="0"/>
          <w:numId w:val="23"/>
        </w:numPr>
        <w:spacing w:line="460" w:lineRule="exact"/>
        <w:ind w:leftChars="0"/>
        <w:jc w:val="both"/>
        <w:rPr>
          <w:rFonts w:ascii="標楷體" w:eastAsia="標楷體" w:hAnsi="標楷體"/>
          <w:sz w:val="32"/>
          <w:szCs w:val="32"/>
        </w:rPr>
      </w:pPr>
      <w:r>
        <w:rPr>
          <w:rFonts w:ascii="標楷體" w:eastAsia="標楷體" w:hAnsi="標楷體" w:hint="eastAsia"/>
          <w:sz w:val="32"/>
          <w:szCs w:val="32"/>
        </w:rPr>
        <w:t>有關</w:t>
      </w:r>
      <w:r w:rsidR="001E2610">
        <w:rPr>
          <w:rFonts w:ascii="標楷體" w:eastAsia="標楷體" w:hAnsi="標楷體" w:hint="eastAsia"/>
          <w:sz w:val="32"/>
          <w:szCs w:val="32"/>
        </w:rPr>
        <w:t>第63條之1</w:t>
      </w:r>
      <w:r w:rsidR="007340D1">
        <w:rPr>
          <w:rFonts w:ascii="標楷體" w:eastAsia="標楷體" w:hAnsi="標楷體" w:hint="eastAsia"/>
          <w:sz w:val="32"/>
          <w:szCs w:val="32"/>
        </w:rPr>
        <w:t>適用對象，</w:t>
      </w:r>
      <w:r w:rsidR="00A86052">
        <w:rPr>
          <w:rFonts w:ascii="標楷體" w:eastAsia="標楷體" w:hAnsi="標楷體" w:hint="eastAsia"/>
          <w:sz w:val="32"/>
          <w:szCs w:val="32"/>
        </w:rPr>
        <w:t>雖</w:t>
      </w:r>
      <w:r w:rsidR="001E2610">
        <w:rPr>
          <w:rFonts w:ascii="標楷體" w:eastAsia="標楷體" w:hAnsi="標楷體" w:hint="eastAsia"/>
          <w:sz w:val="32"/>
          <w:szCs w:val="32"/>
        </w:rPr>
        <w:t>未準用本法第58條，</w:t>
      </w:r>
      <w:r w:rsidR="00AE2937">
        <w:rPr>
          <w:rFonts w:ascii="標楷體" w:eastAsia="標楷體" w:hAnsi="標楷體" w:hint="eastAsia"/>
          <w:sz w:val="32"/>
          <w:szCs w:val="32"/>
        </w:rPr>
        <w:t>但</w:t>
      </w:r>
      <w:r w:rsidR="00A86052">
        <w:rPr>
          <w:rFonts w:ascii="標楷體" w:eastAsia="標楷體" w:hAnsi="標楷體" w:hint="eastAsia"/>
          <w:sz w:val="32"/>
          <w:szCs w:val="32"/>
        </w:rPr>
        <w:t>各直轄市、</w:t>
      </w:r>
      <w:r w:rsidR="007E767F">
        <w:rPr>
          <w:rFonts w:ascii="標楷體" w:eastAsia="標楷體" w:hAnsi="標楷體" w:hint="eastAsia"/>
          <w:sz w:val="32"/>
          <w:szCs w:val="32"/>
        </w:rPr>
        <w:t>縣（市）政府</w:t>
      </w:r>
      <w:r w:rsidR="004C6F9F">
        <w:rPr>
          <w:rFonts w:ascii="標楷體" w:eastAsia="標楷體" w:hAnsi="標楷體" w:hint="eastAsia"/>
          <w:sz w:val="32"/>
          <w:szCs w:val="32"/>
        </w:rPr>
        <w:t>亦</w:t>
      </w:r>
      <w:r w:rsidR="007D4A2B">
        <w:rPr>
          <w:rFonts w:ascii="標楷體" w:eastAsia="標楷體" w:hAnsi="標楷體" w:hint="eastAsia"/>
          <w:sz w:val="32"/>
          <w:szCs w:val="32"/>
        </w:rPr>
        <w:t>可</w:t>
      </w:r>
      <w:r w:rsidR="00442F5E">
        <w:rPr>
          <w:rFonts w:ascii="標楷體" w:eastAsia="標楷體" w:hAnsi="標楷體" w:hint="eastAsia"/>
          <w:sz w:val="32"/>
          <w:szCs w:val="32"/>
        </w:rPr>
        <w:t>決定是否提供</w:t>
      </w:r>
      <w:r w:rsidR="00E10A5C">
        <w:rPr>
          <w:rFonts w:ascii="標楷體" w:eastAsia="標楷體" w:hAnsi="標楷體" w:hint="eastAsia"/>
          <w:sz w:val="32"/>
          <w:szCs w:val="32"/>
        </w:rPr>
        <w:t>此類被害人</w:t>
      </w:r>
      <w:r w:rsidR="00442F5E">
        <w:rPr>
          <w:rFonts w:ascii="標楷體" w:eastAsia="標楷體" w:hAnsi="標楷體" w:hint="eastAsia"/>
          <w:sz w:val="32"/>
          <w:szCs w:val="32"/>
        </w:rPr>
        <w:lastRenderedPageBreak/>
        <w:t>相關補助，或由</w:t>
      </w:r>
      <w:r w:rsidR="00AE2937">
        <w:rPr>
          <w:rFonts w:ascii="標楷體" w:eastAsia="標楷體" w:hAnsi="標楷體" w:hint="eastAsia"/>
          <w:sz w:val="32"/>
          <w:szCs w:val="32"/>
        </w:rPr>
        <w:t>社政</w:t>
      </w:r>
      <w:r w:rsidR="00D06D7A">
        <w:rPr>
          <w:rFonts w:ascii="標楷體" w:eastAsia="標楷體" w:hAnsi="標楷體" w:hint="eastAsia"/>
          <w:sz w:val="32"/>
          <w:szCs w:val="32"/>
        </w:rPr>
        <w:t>人員</w:t>
      </w:r>
      <w:r w:rsidR="004C6F9F">
        <w:rPr>
          <w:rFonts w:ascii="標楷體" w:eastAsia="標楷體" w:hAnsi="標楷體" w:hint="eastAsia"/>
          <w:sz w:val="32"/>
          <w:szCs w:val="32"/>
        </w:rPr>
        <w:t>視個案狀況</w:t>
      </w:r>
      <w:r w:rsidR="00CF05D2">
        <w:rPr>
          <w:rFonts w:ascii="標楷體" w:eastAsia="標楷體" w:hAnsi="標楷體" w:hint="eastAsia"/>
          <w:sz w:val="32"/>
          <w:szCs w:val="32"/>
        </w:rPr>
        <w:t>為</w:t>
      </w:r>
      <w:r w:rsidR="00E10A5C">
        <w:rPr>
          <w:rFonts w:ascii="標楷體" w:eastAsia="標楷體" w:hAnsi="標楷體" w:hint="eastAsia"/>
          <w:sz w:val="32"/>
          <w:szCs w:val="32"/>
        </w:rPr>
        <w:t>其</w:t>
      </w:r>
      <w:r w:rsidR="008519B1">
        <w:rPr>
          <w:rFonts w:ascii="標楷體" w:eastAsia="標楷體" w:hAnsi="標楷體" w:hint="eastAsia"/>
          <w:sz w:val="32"/>
          <w:szCs w:val="32"/>
        </w:rPr>
        <w:t>連結其他</w:t>
      </w:r>
      <w:r w:rsidR="00060404">
        <w:rPr>
          <w:rFonts w:ascii="標楷體" w:eastAsia="標楷體" w:hAnsi="標楷體" w:hint="eastAsia"/>
          <w:sz w:val="32"/>
          <w:szCs w:val="32"/>
        </w:rPr>
        <w:t>福利</w:t>
      </w:r>
      <w:r w:rsidR="00E10A5C">
        <w:rPr>
          <w:rFonts w:ascii="標楷體" w:eastAsia="標楷體" w:hAnsi="標楷體" w:hint="eastAsia"/>
          <w:sz w:val="32"/>
          <w:szCs w:val="32"/>
        </w:rPr>
        <w:t>資源。</w:t>
      </w:r>
    </w:p>
    <w:p w:rsidR="00FF5B42" w:rsidRDefault="00FF5B42" w:rsidP="009A05EB">
      <w:pPr>
        <w:pStyle w:val="a3"/>
        <w:numPr>
          <w:ilvl w:val="0"/>
          <w:numId w:val="23"/>
        </w:numPr>
        <w:spacing w:line="460" w:lineRule="exact"/>
        <w:ind w:leftChars="0"/>
        <w:jc w:val="both"/>
        <w:rPr>
          <w:rFonts w:ascii="標楷體" w:eastAsia="標楷體" w:hAnsi="標楷體"/>
          <w:sz w:val="32"/>
          <w:szCs w:val="32"/>
        </w:rPr>
      </w:pPr>
      <w:r>
        <w:rPr>
          <w:rFonts w:ascii="標楷體" w:eastAsia="標楷體" w:hAnsi="標楷體" w:hint="eastAsia"/>
          <w:sz w:val="32"/>
          <w:szCs w:val="32"/>
        </w:rPr>
        <w:t>因應本法第63條之1施行在即，</w:t>
      </w:r>
      <w:r w:rsidR="006B7DC5">
        <w:rPr>
          <w:rFonts w:ascii="標楷體" w:eastAsia="標楷體" w:hAnsi="標楷體" w:hint="eastAsia"/>
          <w:sz w:val="32"/>
          <w:szCs w:val="32"/>
        </w:rPr>
        <w:t>為使民眾知悉相關新制，</w:t>
      </w:r>
      <w:r>
        <w:rPr>
          <w:rFonts w:ascii="標楷體" w:eastAsia="標楷體" w:hAnsi="標楷體" w:hint="eastAsia"/>
          <w:sz w:val="32"/>
          <w:szCs w:val="32"/>
        </w:rPr>
        <w:t>請本部業務單位依</w:t>
      </w:r>
      <w:r w:rsidR="006B7DC5">
        <w:rPr>
          <w:rFonts w:ascii="標楷體" w:eastAsia="標楷體" w:hAnsi="標楷體" w:hint="eastAsia"/>
          <w:sz w:val="32"/>
          <w:szCs w:val="32"/>
        </w:rPr>
        <w:t>規畫辦理相關宣導</w:t>
      </w:r>
      <w:r>
        <w:rPr>
          <w:rFonts w:ascii="標楷體" w:eastAsia="標楷體" w:hAnsi="標楷體" w:hint="eastAsia"/>
          <w:sz w:val="32"/>
          <w:szCs w:val="32"/>
        </w:rPr>
        <w:t>，並請內政部警政署及教育部運用相關媒體通路（如：警察廣播電台、教育廣播電台</w:t>
      </w:r>
      <w:r w:rsidR="006B7DC5">
        <w:rPr>
          <w:rFonts w:ascii="標楷體" w:eastAsia="標楷體" w:hAnsi="標楷體" w:hint="eastAsia"/>
          <w:sz w:val="32"/>
          <w:szCs w:val="32"/>
        </w:rPr>
        <w:t>等</w:t>
      </w:r>
      <w:r>
        <w:rPr>
          <w:rFonts w:ascii="標楷體" w:eastAsia="標楷體" w:hAnsi="標楷體" w:hint="eastAsia"/>
          <w:sz w:val="32"/>
          <w:szCs w:val="32"/>
        </w:rPr>
        <w:t>）</w:t>
      </w:r>
      <w:r w:rsidR="006B7DC5">
        <w:rPr>
          <w:rFonts w:ascii="標楷體" w:eastAsia="標楷體" w:hAnsi="標楷體" w:hint="eastAsia"/>
          <w:sz w:val="32"/>
          <w:szCs w:val="32"/>
        </w:rPr>
        <w:t>對</w:t>
      </w:r>
      <w:r>
        <w:rPr>
          <w:rFonts w:ascii="標楷體" w:eastAsia="標楷體" w:hAnsi="標楷體" w:hint="eastAsia"/>
          <w:sz w:val="32"/>
          <w:szCs w:val="32"/>
        </w:rPr>
        <w:t>社會大眾</w:t>
      </w:r>
      <w:r w:rsidR="006B7DC5">
        <w:rPr>
          <w:rFonts w:ascii="標楷體" w:eastAsia="標楷體" w:hAnsi="標楷體" w:hint="eastAsia"/>
          <w:sz w:val="32"/>
          <w:szCs w:val="32"/>
        </w:rPr>
        <w:t>進行</w:t>
      </w:r>
      <w:r>
        <w:rPr>
          <w:rFonts w:ascii="標楷體" w:eastAsia="標楷體" w:hAnsi="標楷體" w:hint="eastAsia"/>
          <w:sz w:val="32"/>
          <w:szCs w:val="32"/>
        </w:rPr>
        <w:t>宣導，另請各直轄市、縣（市）政府將相關內容納入網絡工作人員之教育訓練課程。</w:t>
      </w:r>
    </w:p>
    <w:p w:rsidR="00B2226C" w:rsidRDefault="0082047B" w:rsidP="009A05EB">
      <w:pPr>
        <w:pStyle w:val="a3"/>
        <w:numPr>
          <w:ilvl w:val="0"/>
          <w:numId w:val="23"/>
        </w:numPr>
        <w:spacing w:line="460" w:lineRule="exact"/>
        <w:ind w:leftChars="0"/>
        <w:jc w:val="both"/>
        <w:rPr>
          <w:rFonts w:ascii="標楷體" w:eastAsia="標楷體" w:hAnsi="標楷體"/>
          <w:sz w:val="32"/>
          <w:szCs w:val="32"/>
        </w:rPr>
      </w:pPr>
      <w:r>
        <w:rPr>
          <w:rFonts w:ascii="標楷體" w:eastAsia="標楷體" w:hAnsi="標楷體" w:hint="eastAsia"/>
          <w:sz w:val="32"/>
          <w:szCs w:val="32"/>
        </w:rPr>
        <w:t>為因應實務執行，經</w:t>
      </w:r>
      <w:r w:rsidR="00426FB8">
        <w:rPr>
          <w:rFonts w:ascii="標楷體" w:eastAsia="標楷體" w:hAnsi="標楷體" w:hint="eastAsia"/>
          <w:sz w:val="32"/>
          <w:szCs w:val="32"/>
        </w:rPr>
        <w:t>綜整與會人員</w:t>
      </w:r>
      <w:r>
        <w:rPr>
          <w:rFonts w:ascii="標楷體" w:eastAsia="標楷體" w:hAnsi="標楷體" w:hint="eastAsia"/>
          <w:sz w:val="32"/>
          <w:szCs w:val="32"/>
        </w:rPr>
        <w:t>意見，</w:t>
      </w:r>
      <w:r w:rsidR="008B23D6">
        <w:rPr>
          <w:rFonts w:ascii="標楷體" w:eastAsia="標楷體" w:hAnsi="標楷體" w:hint="eastAsia"/>
          <w:sz w:val="32"/>
          <w:szCs w:val="32"/>
        </w:rPr>
        <w:t>有關被害人求助、保護令聲請、</w:t>
      </w:r>
      <w:r w:rsidR="005B5E69">
        <w:rPr>
          <w:rFonts w:ascii="標楷體" w:eastAsia="標楷體" w:hAnsi="標楷體" w:hint="eastAsia"/>
          <w:sz w:val="32"/>
          <w:szCs w:val="32"/>
        </w:rPr>
        <w:t>審理至保護令核發、執行等階段各權責單位辦理原則建議修正如下：</w:t>
      </w:r>
    </w:p>
    <w:p w:rsidR="005E5A61" w:rsidRPr="00BF4BCC" w:rsidRDefault="005E5A61" w:rsidP="005E5A61">
      <w:pPr>
        <w:spacing w:line="460" w:lineRule="exact"/>
        <w:ind w:left="707" w:hangingChars="221" w:hanging="707"/>
        <w:jc w:val="both"/>
        <w:rPr>
          <w:rFonts w:ascii="標楷體" w:eastAsia="標楷體" w:hAnsi="標楷體"/>
          <w:sz w:val="32"/>
          <w:szCs w:val="32"/>
        </w:rPr>
      </w:pPr>
      <w:r>
        <w:rPr>
          <w:rFonts w:ascii="標楷體" w:eastAsia="標楷體" w:hAnsi="標楷體" w:hint="eastAsia"/>
          <w:sz w:val="32"/>
          <w:szCs w:val="32"/>
        </w:rPr>
        <w:t>（一）</w:t>
      </w:r>
      <w:r w:rsidRPr="00BF4BCC">
        <w:rPr>
          <w:rFonts w:ascii="標楷體" w:eastAsia="標楷體" w:hAnsi="標楷體" w:hint="eastAsia"/>
          <w:sz w:val="32"/>
          <w:szCs w:val="32"/>
        </w:rPr>
        <w:t>共通性</w:t>
      </w:r>
      <w:r>
        <w:rPr>
          <w:rFonts w:ascii="標楷體" w:eastAsia="標楷體" w:hAnsi="標楷體" w:hint="eastAsia"/>
          <w:sz w:val="32"/>
          <w:szCs w:val="32"/>
        </w:rPr>
        <w:t>原則</w:t>
      </w:r>
    </w:p>
    <w:p w:rsidR="005E5A61" w:rsidRDefault="005E5A61" w:rsidP="005E5A61">
      <w:pPr>
        <w:pStyle w:val="a3"/>
        <w:numPr>
          <w:ilvl w:val="0"/>
          <w:numId w:val="25"/>
        </w:numPr>
        <w:spacing w:line="460" w:lineRule="exact"/>
        <w:ind w:leftChars="0"/>
        <w:jc w:val="both"/>
        <w:rPr>
          <w:rFonts w:ascii="標楷體" w:eastAsia="標楷體" w:hAnsi="標楷體"/>
          <w:sz w:val="32"/>
          <w:szCs w:val="32"/>
        </w:rPr>
      </w:pPr>
      <w:r w:rsidRPr="0008579D">
        <w:rPr>
          <w:rFonts w:ascii="標楷體" w:eastAsia="標楷體" w:hAnsi="標楷體" w:hint="eastAsia"/>
          <w:sz w:val="32"/>
          <w:szCs w:val="32"/>
        </w:rPr>
        <w:t>各單位受理是類案件時，如係身心障礙者或未滿18歲之人，建請注意身心障礙權益保障法、兒童及少年福利與權益保障法或</w:t>
      </w:r>
      <w:r w:rsidR="00CC2BE9" w:rsidRPr="00CC2BE9">
        <w:rPr>
          <w:rFonts w:ascii="標楷體" w:eastAsia="標楷體" w:hAnsi="標楷體" w:hint="eastAsia"/>
          <w:sz w:val="32"/>
          <w:szCs w:val="32"/>
          <w:u w:val="single"/>
        </w:rPr>
        <w:t>性別平等教育法等</w:t>
      </w:r>
      <w:r w:rsidRPr="0008579D">
        <w:rPr>
          <w:rFonts w:ascii="標楷體" w:eastAsia="標楷體" w:hAnsi="標楷體" w:hint="eastAsia"/>
          <w:sz w:val="32"/>
          <w:szCs w:val="32"/>
        </w:rPr>
        <w:t>其他相關法令之規範。</w:t>
      </w:r>
    </w:p>
    <w:p w:rsidR="005E5A61" w:rsidRPr="006B7DC5" w:rsidRDefault="005E5A61" w:rsidP="005E5A61">
      <w:pPr>
        <w:pStyle w:val="a3"/>
        <w:numPr>
          <w:ilvl w:val="0"/>
          <w:numId w:val="25"/>
        </w:numPr>
        <w:spacing w:line="460" w:lineRule="exact"/>
        <w:ind w:leftChars="0"/>
        <w:jc w:val="both"/>
        <w:rPr>
          <w:rFonts w:ascii="標楷體" w:eastAsia="標楷體" w:hAnsi="標楷體"/>
          <w:sz w:val="32"/>
          <w:szCs w:val="32"/>
        </w:rPr>
      </w:pPr>
      <w:r w:rsidRPr="006B7DC5">
        <w:rPr>
          <w:rFonts w:ascii="標楷體" w:eastAsia="標楷體" w:hAnsi="標楷體" w:hint="eastAsia"/>
          <w:sz w:val="32"/>
          <w:szCs w:val="32"/>
        </w:rPr>
        <w:t>如當事人已年滿18歲，得按其自主意</w:t>
      </w:r>
      <w:r w:rsidR="006B7DC5" w:rsidRPr="006B7DC5">
        <w:rPr>
          <w:rFonts w:ascii="標楷體" w:eastAsia="標楷體" w:hAnsi="標楷體" w:hint="eastAsia"/>
          <w:sz w:val="32"/>
          <w:szCs w:val="32"/>
        </w:rPr>
        <w:t>願向相關機關（構）尋求協助與服務</w:t>
      </w:r>
      <w:r w:rsidRPr="006B7DC5">
        <w:rPr>
          <w:rFonts w:ascii="標楷體" w:eastAsia="標楷體" w:hAnsi="標楷體" w:hint="eastAsia"/>
          <w:sz w:val="32"/>
          <w:szCs w:val="32"/>
        </w:rPr>
        <w:t>，然當事人如係高危機者，或情況緊急者，為其人身安全之考量，仍請聯繫或轉介適當單位協處。</w:t>
      </w:r>
    </w:p>
    <w:p w:rsidR="005E5A61" w:rsidRPr="00B912DB" w:rsidRDefault="005E5A61" w:rsidP="005E5A61">
      <w:pPr>
        <w:pStyle w:val="a3"/>
        <w:numPr>
          <w:ilvl w:val="0"/>
          <w:numId w:val="25"/>
        </w:numPr>
        <w:spacing w:line="460" w:lineRule="exact"/>
        <w:ind w:leftChars="0"/>
        <w:jc w:val="both"/>
        <w:rPr>
          <w:rFonts w:ascii="標楷體" w:eastAsia="標楷體" w:hAnsi="標楷體"/>
          <w:sz w:val="32"/>
          <w:szCs w:val="32"/>
        </w:rPr>
      </w:pPr>
      <w:r w:rsidRPr="00997149">
        <w:rPr>
          <w:rFonts w:ascii="標楷體" w:eastAsia="標楷體" w:hAnsi="標楷體" w:hint="eastAsia"/>
          <w:sz w:val="32"/>
          <w:szCs w:val="32"/>
        </w:rPr>
        <w:t>查個人資料保護法第15條規定：「公務機關對個人資料之蒐集或處理，除第六條第一項所規定資料外，應有特定目的，並符合下列情形之一者：一、執行法定職務必要範圍內」，該法第16條第1項第2款規定，公務機關對個人資料之利用，於增進公共利益之情形，得為特定目的外之利用。爰為學生關懷輔導之需要與校園安全之公共利益等目的，倘知悉親密關係暴力之當事人為學生，參照學生輔導法及個人資料保護法相關規定，各權責單位得適時通知當事人所屬學校或其主管教育行政機關，</w:t>
      </w:r>
      <w:r w:rsidRPr="00997149">
        <w:rPr>
          <w:rFonts w:ascii="標楷體" w:eastAsia="標楷體" w:hAnsi="標楷體" w:cs="細明體" w:hint="eastAsia"/>
          <w:kern w:val="0"/>
          <w:sz w:val="32"/>
          <w:szCs w:val="32"/>
        </w:rPr>
        <w:t>相關資訊以密件方式轉知，</w:t>
      </w:r>
      <w:r w:rsidRPr="00997149">
        <w:rPr>
          <w:rFonts w:ascii="標楷體" w:eastAsia="標楷體" w:hAnsi="標楷體" w:hint="eastAsia"/>
          <w:sz w:val="32"/>
          <w:szCs w:val="32"/>
        </w:rPr>
        <w:t>以維</w:t>
      </w:r>
      <w:r w:rsidRPr="00997149">
        <w:rPr>
          <w:rFonts w:ascii="標楷體" w:eastAsia="標楷體" w:hAnsi="標楷體" w:hint="eastAsia"/>
          <w:sz w:val="32"/>
          <w:szCs w:val="32"/>
        </w:rPr>
        <w:lastRenderedPageBreak/>
        <w:t>護學生人身安全，並利該學校或其主管機關依法執行調查</w:t>
      </w:r>
      <w:r>
        <w:rPr>
          <w:rFonts w:ascii="標楷體" w:eastAsia="標楷體" w:hAnsi="標楷體" w:hint="eastAsia"/>
          <w:sz w:val="32"/>
          <w:szCs w:val="32"/>
        </w:rPr>
        <w:t>、</w:t>
      </w:r>
      <w:r w:rsidRPr="00997149">
        <w:rPr>
          <w:rFonts w:ascii="標楷體" w:eastAsia="標楷體" w:hAnsi="標楷體" w:hint="eastAsia"/>
          <w:sz w:val="32"/>
          <w:szCs w:val="32"/>
        </w:rPr>
        <w:t>輔導之法定職務，</w:t>
      </w:r>
      <w:r>
        <w:rPr>
          <w:rFonts w:ascii="標楷體" w:eastAsia="標楷體" w:hAnsi="標楷體" w:hint="eastAsia"/>
          <w:sz w:val="32"/>
          <w:szCs w:val="32"/>
        </w:rPr>
        <w:t>俾</w:t>
      </w:r>
      <w:r w:rsidRPr="00997149">
        <w:rPr>
          <w:rFonts w:ascii="標楷體" w:eastAsia="標楷體" w:hAnsi="標楷體" w:hint="eastAsia"/>
          <w:sz w:val="32"/>
          <w:szCs w:val="32"/>
        </w:rPr>
        <w:t>及早啟動相關輔導機制，避免</w:t>
      </w:r>
      <w:r>
        <w:rPr>
          <w:rFonts w:ascii="標楷體" w:eastAsia="標楷體" w:hAnsi="標楷體" w:hint="eastAsia"/>
          <w:sz w:val="32"/>
          <w:szCs w:val="32"/>
        </w:rPr>
        <w:t>暴力</w:t>
      </w:r>
      <w:r w:rsidRPr="00997149">
        <w:rPr>
          <w:rFonts w:ascii="標楷體" w:eastAsia="標楷體" w:hAnsi="標楷體" w:hint="eastAsia"/>
          <w:sz w:val="32"/>
          <w:szCs w:val="32"/>
        </w:rPr>
        <w:t>傷害擴大。</w:t>
      </w:r>
    </w:p>
    <w:p w:rsidR="005E5A61" w:rsidRDefault="005E5A61" w:rsidP="005E5A61">
      <w:pPr>
        <w:spacing w:line="460" w:lineRule="exact"/>
        <w:jc w:val="both"/>
        <w:rPr>
          <w:rFonts w:ascii="標楷體" w:eastAsia="標楷體" w:hAnsi="標楷體"/>
          <w:sz w:val="32"/>
          <w:szCs w:val="32"/>
        </w:rPr>
      </w:pPr>
    </w:p>
    <w:p w:rsidR="005E5A61" w:rsidRPr="00997149" w:rsidRDefault="005E5A61" w:rsidP="005E5A61">
      <w:pPr>
        <w:spacing w:line="460" w:lineRule="exact"/>
        <w:jc w:val="both"/>
        <w:rPr>
          <w:rFonts w:ascii="標楷體" w:eastAsia="標楷體" w:hAnsi="標楷體"/>
          <w:sz w:val="32"/>
          <w:szCs w:val="32"/>
        </w:rPr>
      </w:pPr>
      <w:r w:rsidRPr="00997149">
        <w:rPr>
          <w:rFonts w:ascii="標楷體" w:eastAsia="標楷體" w:hAnsi="標楷體" w:hint="eastAsia"/>
          <w:sz w:val="32"/>
          <w:szCs w:val="32"/>
        </w:rPr>
        <w:t>（二）被害人求助階段</w:t>
      </w:r>
    </w:p>
    <w:p w:rsidR="005E5A61" w:rsidRPr="006C0B07" w:rsidRDefault="005E5A61" w:rsidP="005E5A61">
      <w:pPr>
        <w:spacing w:line="460" w:lineRule="exact"/>
        <w:rPr>
          <w:rFonts w:ascii="標楷體" w:eastAsia="標楷體" w:hAnsi="標楷體"/>
          <w:sz w:val="32"/>
          <w:szCs w:val="32"/>
        </w:rPr>
      </w:pPr>
      <w:r>
        <w:rPr>
          <w:rFonts w:ascii="標楷體" w:eastAsia="標楷體" w:hAnsi="標楷體" w:hint="eastAsia"/>
          <w:sz w:val="32"/>
          <w:szCs w:val="32"/>
        </w:rPr>
        <w:t>1.</w:t>
      </w:r>
      <w:r w:rsidRPr="006C0B07">
        <w:rPr>
          <w:rFonts w:ascii="標楷體" w:eastAsia="標楷體" w:hAnsi="標楷體" w:hint="eastAsia"/>
          <w:sz w:val="32"/>
          <w:szCs w:val="32"/>
        </w:rPr>
        <w:t>教育：</w:t>
      </w:r>
    </w:p>
    <w:p w:rsidR="005E5A61" w:rsidRDefault="005E5A61" w:rsidP="005E5A61">
      <w:pPr>
        <w:spacing w:line="460" w:lineRule="exact"/>
        <w:ind w:left="848" w:hangingChars="265" w:hanging="848"/>
        <w:rPr>
          <w:rFonts w:ascii="標楷體" w:eastAsia="標楷體" w:hAnsi="標楷體"/>
          <w:sz w:val="32"/>
          <w:szCs w:val="32"/>
        </w:rPr>
      </w:pPr>
      <w:r>
        <w:rPr>
          <w:rFonts w:ascii="標楷體" w:eastAsia="標楷體" w:hAnsi="標楷體" w:hint="eastAsia"/>
          <w:sz w:val="32"/>
          <w:szCs w:val="32"/>
        </w:rPr>
        <w:t>（1）</w:t>
      </w:r>
      <w:r w:rsidRPr="006C0B07">
        <w:rPr>
          <w:rFonts w:ascii="標楷體" w:eastAsia="標楷體" w:hAnsi="標楷體" w:hint="eastAsia"/>
          <w:sz w:val="32"/>
          <w:szCs w:val="32"/>
        </w:rPr>
        <w:t>建置校園處（受）理親密關係暴力／性別平等事件之處理流程及機制</w:t>
      </w:r>
      <w:r>
        <w:rPr>
          <w:rFonts w:ascii="標楷體" w:eastAsia="標楷體" w:hAnsi="標楷體" w:hint="eastAsia"/>
          <w:sz w:val="32"/>
          <w:szCs w:val="32"/>
        </w:rPr>
        <w:t>。</w:t>
      </w:r>
    </w:p>
    <w:p w:rsidR="005E5A61" w:rsidRDefault="005E5A61" w:rsidP="005E5A61">
      <w:pPr>
        <w:spacing w:line="460" w:lineRule="exact"/>
        <w:ind w:left="848" w:hangingChars="265" w:hanging="848"/>
        <w:rPr>
          <w:rFonts w:ascii="標楷體" w:eastAsia="標楷體" w:hAnsi="標楷體"/>
          <w:sz w:val="32"/>
          <w:szCs w:val="32"/>
        </w:rPr>
      </w:pPr>
      <w:r>
        <w:rPr>
          <w:rFonts w:ascii="標楷體" w:eastAsia="標楷體" w:hAnsi="標楷體" w:hint="eastAsia"/>
          <w:sz w:val="32"/>
          <w:szCs w:val="32"/>
        </w:rPr>
        <w:t>（2</w:t>
      </w:r>
      <w:r>
        <w:rPr>
          <w:rFonts w:ascii="標楷體" w:eastAsia="標楷體" w:hAnsi="標楷體"/>
          <w:sz w:val="32"/>
          <w:szCs w:val="32"/>
        </w:rPr>
        <w:t>）</w:t>
      </w:r>
      <w:r w:rsidRPr="006C0B07">
        <w:rPr>
          <w:rFonts w:ascii="標楷體" w:eastAsia="標楷體" w:hAnsi="標楷體" w:hint="eastAsia"/>
          <w:sz w:val="32"/>
          <w:szCs w:val="32"/>
        </w:rPr>
        <w:t>落實教育(職)人員、輔導人員等相關教育訓練，提升處理是類案件知能。</w:t>
      </w:r>
    </w:p>
    <w:p w:rsidR="005E5A61" w:rsidRDefault="005E5A61" w:rsidP="005E5A61">
      <w:pPr>
        <w:spacing w:line="460" w:lineRule="exact"/>
        <w:ind w:left="848" w:hangingChars="265" w:hanging="848"/>
        <w:rPr>
          <w:rFonts w:ascii="標楷體" w:eastAsia="標楷體" w:hAnsi="標楷體"/>
          <w:sz w:val="32"/>
          <w:szCs w:val="32"/>
        </w:rPr>
      </w:pPr>
      <w:r>
        <w:rPr>
          <w:rFonts w:ascii="標楷體" w:eastAsia="標楷體" w:hAnsi="標楷體" w:hint="eastAsia"/>
          <w:sz w:val="32"/>
          <w:szCs w:val="32"/>
        </w:rPr>
        <w:t>（3</w:t>
      </w:r>
      <w:r>
        <w:rPr>
          <w:rFonts w:ascii="標楷體" w:eastAsia="標楷體" w:hAnsi="標楷體"/>
          <w:sz w:val="32"/>
          <w:szCs w:val="32"/>
        </w:rPr>
        <w:t>）</w:t>
      </w:r>
      <w:r>
        <w:rPr>
          <w:rFonts w:ascii="標楷體" w:eastAsia="標楷體" w:hAnsi="標楷體" w:hint="eastAsia"/>
          <w:sz w:val="32"/>
          <w:szCs w:val="32"/>
        </w:rPr>
        <w:t>建置社區資源手冊及校外各</w:t>
      </w:r>
      <w:r w:rsidRPr="006C0B07">
        <w:rPr>
          <w:rFonts w:ascii="標楷體" w:eastAsia="標楷體" w:hAnsi="標楷體" w:hint="eastAsia"/>
          <w:sz w:val="32"/>
          <w:szCs w:val="32"/>
        </w:rPr>
        <w:t>網絡單位之相關合作機制</w:t>
      </w:r>
      <w:r>
        <w:rPr>
          <w:rFonts w:ascii="標楷體" w:eastAsia="標楷體" w:hAnsi="標楷體" w:hint="eastAsia"/>
          <w:sz w:val="32"/>
          <w:szCs w:val="32"/>
        </w:rPr>
        <w:t>。</w:t>
      </w:r>
    </w:p>
    <w:p w:rsidR="005E5A61" w:rsidRPr="00133639" w:rsidRDefault="005E5A61" w:rsidP="005E5A61">
      <w:pPr>
        <w:spacing w:line="460" w:lineRule="exact"/>
        <w:ind w:left="848" w:hangingChars="265" w:hanging="848"/>
        <w:rPr>
          <w:rFonts w:ascii="標楷體" w:eastAsia="標楷體" w:hAnsi="標楷體"/>
          <w:sz w:val="32"/>
          <w:szCs w:val="32"/>
          <w:u w:val="single"/>
        </w:rPr>
      </w:pPr>
      <w:r w:rsidRPr="003402E6">
        <w:rPr>
          <w:rFonts w:ascii="標楷體" w:eastAsia="標楷體" w:hAnsi="標楷體" w:hint="eastAsia"/>
          <w:sz w:val="32"/>
          <w:szCs w:val="32"/>
        </w:rPr>
        <w:t>（4</w:t>
      </w:r>
      <w:r w:rsidR="00787381" w:rsidRPr="003402E6">
        <w:rPr>
          <w:rFonts w:ascii="標楷體" w:eastAsia="標楷體" w:hAnsi="標楷體" w:hint="eastAsia"/>
          <w:sz w:val="32"/>
          <w:szCs w:val="32"/>
        </w:rPr>
        <w:t>）</w:t>
      </w:r>
      <w:r w:rsidRPr="00133639">
        <w:rPr>
          <w:rFonts w:ascii="標楷體" w:eastAsia="標楷體" w:hAnsi="標楷體" w:hint="eastAsia"/>
          <w:sz w:val="32"/>
          <w:szCs w:val="32"/>
          <w:u w:val="single"/>
        </w:rPr>
        <w:t>為維護被害人安全，</w:t>
      </w:r>
      <w:r w:rsidR="00787381" w:rsidRPr="00133639">
        <w:rPr>
          <w:rFonts w:ascii="標楷體" w:eastAsia="標楷體" w:hAnsi="標楷體" w:hint="eastAsia"/>
          <w:sz w:val="32"/>
          <w:szCs w:val="32"/>
          <w:u w:val="single"/>
        </w:rPr>
        <w:t>如</w:t>
      </w:r>
      <w:r w:rsidR="00133639" w:rsidRPr="00133639">
        <w:rPr>
          <w:rFonts w:ascii="標楷體" w:eastAsia="標楷體" w:hAnsi="標楷體" w:hint="eastAsia"/>
          <w:sz w:val="32"/>
          <w:szCs w:val="32"/>
          <w:u w:val="single"/>
        </w:rPr>
        <w:t>有查詢保護資訊系統</w:t>
      </w:r>
      <w:r w:rsidR="00787381" w:rsidRPr="00133639">
        <w:rPr>
          <w:rFonts w:ascii="標楷體" w:eastAsia="標楷體" w:hAnsi="標楷體" w:hint="eastAsia"/>
          <w:sz w:val="32"/>
          <w:szCs w:val="32"/>
          <w:u w:val="single"/>
        </w:rPr>
        <w:t>或</w:t>
      </w:r>
      <w:r w:rsidR="00133639" w:rsidRPr="00133639">
        <w:rPr>
          <w:rFonts w:ascii="標楷體" w:eastAsia="標楷體" w:hAnsi="標楷體" w:hint="eastAsia"/>
          <w:sz w:val="32"/>
          <w:szCs w:val="32"/>
          <w:u w:val="single"/>
        </w:rPr>
        <w:t>了解被害人受暴史</w:t>
      </w:r>
      <w:r w:rsidR="003B7ECA">
        <w:rPr>
          <w:rFonts w:ascii="標楷體" w:eastAsia="標楷體" w:hAnsi="標楷體" w:hint="eastAsia"/>
          <w:sz w:val="32"/>
          <w:szCs w:val="32"/>
          <w:u w:val="single"/>
        </w:rPr>
        <w:t>等相關訊息</w:t>
      </w:r>
      <w:r w:rsidR="00133639" w:rsidRPr="00133639">
        <w:rPr>
          <w:rFonts w:ascii="標楷體" w:eastAsia="標楷體" w:hAnsi="標楷體" w:hint="eastAsia"/>
          <w:sz w:val="32"/>
          <w:szCs w:val="32"/>
          <w:u w:val="single"/>
        </w:rPr>
        <w:t>需求</w:t>
      </w:r>
      <w:r w:rsidRPr="00133639">
        <w:rPr>
          <w:rFonts w:ascii="標楷體" w:eastAsia="標楷體" w:hAnsi="標楷體" w:hint="eastAsia"/>
          <w:sz w:val="32"/>
          <w:szCs w:val="32"/>
          <w:u w:val="single"/>
        </w:rPr>
        <w:t>者，建請聯繫當地直轄市、縣市政府防治中心協處。</w:t>
      </w:r>
    </w:p>
    <w:p w:rsidR="005E5A61" w:rsidRDefault="005E5A61" w:rsidP="005E5A61">
      <w:pPr>
        <w:spacing w:line="460" w:lineRule="exact"/>
        <w:ind w:left="848" w:hangingChars="265" w:hanging="848"/>
        <w:rPr>
          <w:rFonts w:ascii="標楷體" w:eastAsia="標楷體" w:hAnsi="標楷體"/>
          <w:sz w:val="32"/>
          <w:szCs w:val="32"/>
        </w:rPr>
      </w:pPr>
      <w:r>
        <w:rPr>
          <w:rFonts w:ascii="標楷體" w:eastAsia="標楷體" w:hAnsi="標楷體" w:hint="eastAsia"/>
          <w:sz w:val="32"/>
          <w:szCs w:val="32"/>
        </w:rPr>
        <w:t>（5）</w:t>
      </w:r>
      <w:r w:rsidRPr="006C0B07">
        <w:rPr>
          <w:rFonts w:ascii="標楷體" w:eastAsia="標楷體" w:hAnsi="標楷體" w:hint="eastAsia"/>
          <w:sz w:val="32"/>
          <w:szCs w:val="32"/>
        </w:rPr>
        <w:t>學生如有急迫危險者，建請校方協助報警，有聲請緊急保護令之需要者，與其監護人、警察機關</w:t>
      </w:r>
      <w:r>
        <w:rPr>
          <w:rFonts w:ascii="標楷體" w:eastAsia="標楷體" w:hAnsi="標楷體" w:hint="eastAsia"/>
          <w:sz w:val="32"/>
          <w:szCs w:val="32"/>
        </w:rPr>
        <w:t>、</w:t>
      </w:r>
      <w:r w:rsidRPr="006C0B07">
        <w:rPr>
          <w:rFonts w:ascii="標楷體" w:eastAsia="標楷體" w:hAnsi="標楷體" w:hint="eastAsia"/>
          <w:sz w:val="32"/>
          <w:szCs w:val="32"/>
        </w:rPr>
        <w:t>檢察官或直轄市、縣（市）主管機關聯繫，如學生有需要報警時，建請校方陪同。</w:t>
      </w:r>
    </w:p>
    <w:p w:rsidR="005E5A61" w:rsidRDefault="005E5A61" w:rsidP="005E5A61">
      <w:pPr>
        <w:spacing w:line="460" w:lineRule="exact"/>
        <w:ind w:left="848" w:hangingChars="265" w:hanging="848"/>
        <w:rPr>
          <w:rFonts w:ascii="標楷體" w:eastAsia="標楷體" w:hAnsi="標楷體"/>
          <w:sz w:val="32"/>
          <w:szCs w:val="32"/>
        </w:rPr>
      </w:pPr>
      <w:r>
        <w:rPr>
          <w:rFonts w:ascii="標楷體" w:eastAsia="標楷體" w:hAnsi="標楷體" w:hint="eastAsia"/>
          <w:sz w:val="32"/>
          <w:szCs w:val="32"/>
        </w:rPr>
        <w:t>（6）</w:t>
      </w:r>
      <w:r w:rsidRPr="006C0B07">
        <w:rPr>
          <w:rFonts w:ascii="標楷體" w:eastAsia="標楷體" w:hAnsi="標楷體" w:hint="eastAsia"/>
          <w:sz w:val="32"/>
          <w:szCs w:val="32"/>
        </w:rPr>
        <w:t>如兩造當事人為同校</w:t>
      </w:r>
      <w:r>
        <w:rPr>
          <w:rFonts w:ascii="標楷體" w:eastAsia="標楷體" w:hAnsi="標楷體" w:hint="eastAsia"/>
          <w:sz w:val="32"/>
          <w:szCs w:val="32"/>
        </w:rPr>
        <w:t>學</w:t>
      </w:r>
      <w:r w:rsidRPr="006C0B07">
        <w:rPr>
          <w:rFonts w:ascii="標楷體" w:eastAsia="標楷體" w:hAnsi="標楷體" w:hint="eastAsia"/>
          <w:sz w:val="32"/>
          <w:szCs w:val="32"/>
        </w:rPr>
        <w:t>生，或相對人係學生，建請校方協助配合相關單位</w:t>
      </w:r>
      <w:r>
        <w:rPr>
          <w:rFonts w:ascii="標楷體" w:eastAsia="標楷體" w:hAnsi="標楷體" w:hint="eastAsia"/>
          <w:sz w:val="32"/>
          <w:szCs w:val="32"/>
        </w:rPr>
        <w:t>維護被害人之</w:t>
      </w:r>
      <w:r w:rsidRPr="006C0B07">
        <w:rPr>
          <w:rFonts w:ascii="標楷體" w:eastAsia="標楷體" w:hAnsi="標楷體" w:hint="eastAsia"/>
          <w:sz w:val="32"/>
          <w:szCs w:val="32"/>
        </w:rPr>
        <w:t>人身安全維護措施</w:t>
      </w:r>
      <w:r>
        <w:rPr>
          <w:rFonts w:ascii="標楷體" w:eastAsia="標楷體" w:hAnsi="標楷體" w:hint="eastAsia"/>
          <w:sz w:val="32"/>
          <w:szCs w:val="32"/>
        </w:rPr>
        <w:t>。</w:t>
      </w:r>
    </w:p>
    <w:p w:rsidR="005E5A61" w:rsidRPr="006C0B07" w:rsidRDefault="005E5A61" w:rsidP="005E5A61">
      <w:pPr>
        <w:spacing w:line="460" w:lineRule="exact"/>
        <w:rPr>
          <w:rFonts w:ascii="標楷體" w:eastAsia="標楷體" w:hAnsi="標楷體"/>
          <w:sz w:val="32"/>
          <w:szCs w:val="32"/>
        </w:rPr>
      </w:pPr>
      <w:r>
        <w:rPr>
          <w:rFonts w:ascii="標楷體" w:eastAsia="標楷體" w:hAnsi="標楷體" w:hint="eastAsia"/>
          <w:sz w:val="32"/>
          <w:szCs w:val="32"/>
        </w:rPr>
        <w:t>（7）</w:t>
      </w:r>
      <w:r w:rsidRPr="006C0B07">
        <w:rPr>
          <w:rFonts w:ascii="標楷體" w:eastAsia="標楷體" w:hAnsi="標楷體" w:hint="eastAsia"/>
          <w:sz w:val="32"/>
          <w:szCs w:val="32"/>
        </w:rPr>
        <w:t>建請</w:t>
      </w:r>
      <w:r w:rsidRPr="00997149">
        <w:rPr>
          <w:rFonts w:ascii="標楷體" w:eastAsia="標楷體" w:hAnsi="標楷體" w:hint="eastAsia"/>
          <w:sz w:val="32"/>
          <w:szCs w:val="32"/>
        </w:rPr>
        <w:t>軍事及警察校院</w:t>
      </w:r>
      <w:r>
        <w:rPr>
          <w:rFonts w:ascii="標楷體" w:eastAsia="標楷體" w:hAnsi="標楷體" w:hint="eastAsia"/>
          <w:sz w:val="32"/>
          <w:szCs w:val="32"/>
        </w:rPr>
        <w:t>依循上開原則辦理</w:t>
      </w:r>
      <w:r w:rsidRPr="006C0B07">
        <w:rPr>
          <w:rFonts w:ascii="標楷體" w:eastAsia="標楷體" w:hAnsi="標楷體" w:hint="eastAsia"/>
          <w:sz w:val="32"/>
          <w:szCs w:val="32"/>
        </w:rPr>
        <w:t>。</w:t>
      </w:r>
    </w:p>
    <w:p w:rsidR="005E5A61" w:rsidRPr="006C0B07" w:rsidRDefault="005E5A61" w:rsidP="005E5A61">
      <w:pPr>
        <w:spacing w:line="460" w:lineRule="exact"/>
        <w:rPr>
          <w:rFonts w:ascii="標楷體" w:eastAsia="標楷體" w:hAnsi="標楷體"/>
          <w:sz w:val="32"/>
          <w:szCs w:val="32"/>
        </w:rPr>
      </w:pPr>
    </w:p>
    <w:p w:rsidR="005E5A61" w:rsidRPr="006C0B07" w:rsidRDefault="005E5A61" w:rsidP="005E5A61">
      <w:pPr>
        <w:spacing w:line="460" w:lineRule="exact"/>
        <w:rPr>
          <w:rFonts w:ascii="標楷體" w:eastAsia="標楷體" w:hAnsi="標楷體"/>
          <w:sz w:val="32"/>
          <w:szCs w:val="32"/>
        </w:rPr>
      </w:pPr>
      <w:r>
        <w:rPr>
          <w:rFonts w:ascii="標楷體" w:eastAsia="標楷體" w:hAnsi="標楷體" w:hint="eastAsia"/>
          <w:sz w:val="32"/>
          <w:szCs w:val="32"/>
        </w:rPr>
        <w:t>2.</w:t>
      </w:r>
      <w:r w:rsidRPr="006C0B07">
        <w:rPr>
          <w:rFonts w:ascii="標楷體" w:eastAsia="標楷體" w:hAnsi="標楷體" w:hint="eastAsia"/>
          <w:sz w:val="32"/>
          <w:szCs w:val="32"/>
        </w:rPr>
        <w:t>警政：</w:t>
      </w:r>
    </w:p>
    <w:p w:rsidR="005E5A61" w:rsidRDefault="005E5A61" w:rsidP="005E5A61">
      <w:pPr>
        <w:spacing w:line="460" w:lineRule="exact"/>
        <w:ind w:left="848" w:hangingChars="265" w:hanging="848"/>
        <w:jc w:val="both"/>
        <w:rPr>
          <w:rFonts w:ascii="標楷體" w:eastAsia="標楷體" w:hAnsi="標楷體"/>
          <w:sz w:val="32"/>
          <w:szCs w:val="32"/>
        </w:rPr>
      </w:pPr>
      <w:r>
        <w:rPr>
          <w:rFonts w:ascii="標楷體" w:eastAsia="標楷體" w:hAnsi="標楷體" w:hint="eastAsia"/>
          <w:sz w:val="32"/>
          <w:szCs w:val="32"/>
        </w:rPr>
        <w:t>（1）</w:t>
      </w:r>
      <w:r w:rsidRPr="006C0B07">
        <w:rPr>
          <w:rFonts w:ascii="標楷體" w:eastAsia="標楷體" w:hAnsi="標楷體" w:hint="eastAsia"/>
          <w:sz w:val="32"/>
          <w:szCs w:val="32"/>
        </w:rPr>
        <w:t>如遇未同居親密關係暴力之被害人報案求助，</w:t>
      </w:r>
      <w:r>
        <w:rPr>
          <w:rFonts w:ascii="標楷體" w:eastAsia="標楷體" w:hAnsi="標楷體" w:cs="細明體" w:hint="eastAsia"/>
          <w:kern w:val="0"/>
          <w:sz w:val="32"/>
          <w:szCs w:val="32"/>
        </w:rPr>
        <w:t>告知被害人</w:t>
      </w:r>
      <w:r w:rsidRPr="006C0B07">
        <w:rPr>
          <w:rFonts w:ascii="標楷體" w:eastAsia="標楷體" w:hAnsi="標楷體" w:cs="細明體" w:hint="eastAsia"/>
          <w:kern w:val="0"/>
          <w:sz w:val="32"/>
          <w:szCs w:val="32"/>
        </w:rPr>
        <w:t>得行使之權利、救濟途徑及服務措施（例：依被害人需要，</w:t>
      </w:r>
      <w:r w:rsidRPr="006C0B07">
        <w:rPr>
          <w:rFonts w:ascii="標楷體" w:eastAsia="標楷體" w:hAnsi="標楷體" w:hint="eastAsia"/>
          <w:sz w:val="32"/>
          <w:szCs w:val="32"/>
        </w:rPr>
        <w:t>協助保護令聲請</w:t>
      </w:r>
      <w:r>
        <w:rPr>
          <w:rFonts w:ascii="標楷體" w:eastAsia="標楷體" w:hAnsi="標楷體" w:hint="eastAsia"/>
          <w:sz w:val="32"/>
          <w:szCs w:val="32"/>
        </w:rPr>
        <w:t>、製作筆錄</w:t>
      </w:r>
      <w:r w:rsidRPr="006C0B07">
        <w:rPr>
          <w:rFonts w:ascii="標楷體" w:eastAsia="標楷體" w:hAnsi="標楷體" w:hint="eastAsia"/>
          <w:sz w:val="32"/>
          <w:szCs w:val="32"/>
        </w:rPr>
        <w:t>等相關事宜）。</w:t>
      </w:r>
    </w:p>
    <w:p w:rsidR="005E5A61" w:rsidRDefault="005E5A61" w:rsidP="005E5A61">
      <w:pPr>
        <w:spacing w:line="460" w:lineRule="exact"/>
        <w:ind w:left="848" w:hangingChars="265" w:hanging="848"/>
        <w:jc w:val="both"/>
        <w:rPr>
          <w:rFonts w:ascii="標楷體" w:eastAsia="標楷體" w:hAnsi="標楷體"/>
          <w:sz w:val="32"/>
          <w:szCs w:val="32"/>
        </w:rPr>
      </w:pPr>
      <w:r>
        <w:rPr>
          <w:rFonts w:ascii="標楷體" w:eastAsia="標楷體" w:hAnsi="標楷體" w:hint="eastAsia"/>
          <w:sz w:val="32"/>
          <w:szCs w:val="32"/>
        </w:rPr>
        <w:t>（2</w:t>
      </w:r>
      <w:r>
        <w:rPr>
          <w:rFonts w:ascii="標楷體" w:eastAsia="標楷體" w:hAnsi="標楷體"/>
          <w:sz w:val="32"/>
          <w:szCs w:val="32"/>
        </w:rPr>
        <w:t>）</w:t>
      </w:r>
      <w:r w:rsidRPr="006C0B07">
        <w:rPr>
          <w:rFonts w:ascii="標楷體" w:eastAsia="標楷體" w:hAnsi="標楷體" w:hint="eastAsia"/>
          <w:sz w:val="32"/>
          <w:szCs w:val="32"/>
        </w:rPr>
        <w:t>如當事人有受暴力之急迫危險者，得以言詞、電信傳真或其他科技設備傳送之方式聲請緊急保護令，並得</w:t>
      </w:r>
      <w:r w:rsidRPr="006C0B07">
        <w:rPr>
          <w:rFonts w:ascii="標楷體" w:eastAsia="標楷體" w:hAnsi="標楷體" w:hint="eastAsia"/>
          <w:sz w:val="32"/>
          <w:szCs w:val="32"/>
        </w:rPr>
        <w:lastRenderedPageBreak/>
        <w:t>於夜間或休息日為之。</w:t>
      </w:r>
    </w:p>
    <w:p w:rsidR="005E5A61" w:rsidRDefault="005E5A61" w:rsidP="005E5A61">
      <w:pPr>
        <w:spacing w:line="460" w:lineRule="exact"/>
        <w:ind w:left="848" w:hangingChars="265" w:hanging="848"/>
        <w:jc w:val="both"/>
        <w:rPr>
          <w:rFonts w:ascii="標楷體" w:eastAsia="標楷體" w:hAnsi="標楷體" w:cs="細明體"/>
          <w:kern w:val="0"/>
          <w:sz w:val="32"/>
          <w:szCs w:val="32"/>
        </w:rPr>
      </w:pPr>
      <w:r>
        <w:rPr>
          <w:rFonts w:ascii="標楷體" w:eastAsia="標楷體" w:hAnsi="標楷體" w:hint="eastAsia"/>
          <w:sz w:val="32"/>
          <w:szCs w:val="32"/>
        </w:rPr>
        <w:t>（3）</w:t>
      </w:r>
      <w:r w:rsidRPr="006C0B07">
        <w:rPr>
          <w:rFonts w:ascii="標楷體" w:eastAsia="標楷體" w:hAnsi="標楷體" w:cs="細明體" w:hint="eastAsia"/>
          <w:kern w:val="0"/>
          <w:sz w:val="32"/>
          <w:szCs w:val="32"/>
        </w:rPr>
        <w:t>於法院核發緊急保護令前，</w:t>
      </w:r>
      <w:r w:rsidR="006672ED">
        <w:rPr>
          <w:rFonts w:ascii="標楷體" w:eastAsia="標楷體" w:hAnsi="標楷體" w:cs="細明體" w:hint="eastAsia"/>
          <w:kern w:val="0"/>
          <w:sz w:val="32"/>
          <w:szCs w:val="32"/>
          <w:u w:val="single"/>
        </w:rPr>
        <w:t>必要時應</w:t>
      </w:r>
      <w:r w:rsidRPr="006C0B07">
        <w:rPr>
          <w:rFonts w:ascii="標楷體" w:eastAsia="標楷體" w:hAnsi="標楷體" w:cs="細明體" w:hint="eastAsia"/>
          <w:kern w:val="0"/>
          <w:sz w:val="32"/>
          <w:szCs w:val="32"/>
        </w:rPr>
        <w:t>在被害人住居所守護或採取其他保護被害人或其家庭成員之必要安全措施。</w:t>
      </w:r>
    </w:p>
    <w:p w:rsidR="005E5A61" w:rsidRDefault="005E5A61" w:rsidP="005E5A61">
      <w:pPr>
        <w:spacing w:line="460" w:lineRule="exact"/>
        <w:ind w:left="848" w:hangingChars="265" w:hanging="848"/>
        <w:jc w:val="both"/>
        <w:rPr>
          <w:rFonts w:ascii="標楷體" w:eastAsia="標楷體" w:hAnsi="標楷體" w:cs="細明體"/>
          <w:kern w:val="0"/>
          <w:sz w:val="32"/>
          <w:szCs w:val="32"/>
        </w:rPr>
      </w:pPr>
      <w:r>
        <w:rPr>
          <w:rFonts w:ascii="標楷體" w:eastAsia="標楷體" w:hAnsi="標楷體" w:cs="細明體" w:hint="eastAsia"/>
          <w:kern w:val="0"/>
          <w:sz w:val="32"/>
          <w:szCs w:val="32"/>
        </w:rPr>
        <w:t>（4）</w:t>
      </w:r>
      <w:r w:rsidR="006672ED">
        <w:rPr>
          <w:rFonts w:ascii="標楷體" w:eastAsia="標楷體" w:hAnsi="標楷體" w:cs="細明體" w:hint="eastAsia"/>
          <w:kern w:val="0"/>
          <w:sz w:val="32"/>
          <w:szCs w:val="32"/>
          <w:u w:val="single"/>
        </w:rPr>
        <w:t>必要時應</w:t>
      </w:r>
      <w:r w:rsidRPr="006C0B07">
        <w:rPr>
          <w:rFonts w:ascii="標楷體" w:eastAsia="標楷體" w:hAnsi="標楷體" w:cs="細明體" w:hint="eastAsia"/>
          <w:kern w:val="0"/>
          <w:sz w:val="32"/>
          <w:szCs w:val="32"/>
        </w:rPr>
        <w:t>保護被害人至庇護所或醫療機構。</w:t>
      </w:r>
    </w:p>
    <w:p w:rsidR="005E5A61" w:rsidRPr="006C0B07" w:rsidRDefault="005E5A61" w:rsidP="005E5A61">
      <w:pPr>
        <w:spacing w:line="460" w:lineRule="exact"/>
        <w:rPr>
          <w:rFonts w:ascii="標楷體" w:eastAsia="標楷體" w:hAnsi="標楷體"/>
          <w:sz w:val="32"/>
          <w:szCs w:val="32"/>
        </w:rPr>
      </w:pPr>
    </w:p>
    <w:p w:rsidR="005E5A61" w:rsidRPr="006C0B07" w:rsidRDefault="005E5A61" w:rsidP="005E5A61">
      <w:pPr>
        <w:spacing w:line="460" w:lineRule="exact"/>
        <w:rPr>
          <w:rFonts w:ascii="標楷體" w:eastAsia="標楷體" w:hAnsi="標楷體"/>
          <w:sz w:val="32"/>
          <w:szCs w:val="32"/>
        </w:rPr>
      </w:pPr>
      <w:r>
        <w:rPr>
          <w:rFonts w:ascii="標楷體" w:eastAsia="標楷體" w:hAnsi="標楷體" w:hint="eastAsia"/>
          <w:sz w:val="32"/>
          <w:szCs w:val="32"/>
        </w:rPr>
        <w:t>3.</w:t>
      </w:r>
      <w:r w:rsidRPr="006C0B07">
        <w:rPr>
          <w:rFonts w:ascii="標楷體" w:eastAsia="標楷體" w:hAnsi="標楷體" w:hint="eastAsia"/>
          <w:sz w:val="32"/>
          <w:szCs w:val="32"/>
        </w:rPr>
        <w:t>醫療：</w:t>
      </w:r>
    </w:p>
    <w:p w:rsidR="005E5A61" w:rsidRDefault="005E5A61" w:rsidP="005E5A61">
      <w:pPr>
        <w:spacing w:line="460" w:lineRule="exact"/>
        <w:ind w:left="848" w:hangingChars="265" w:hanging="848"/>
        <w:rPr>
          <w:rFonts w:ascii="標楷體" w:eastAsia="標楷體" w:hAnsi="標楷體"/>
          <w:sz w:val="32"/>
          <w:szCs w:val="32"/>
        </w:rPr>
      </w:pPr>
      <w:r>
        <w:rPr>
          <w:rFonts w:ascii="標楷體" w:eastAsia="標楷體" w:hAnsi="標楷體" w:hint="eastAsia"/>
          <w:sz w:val="32"/>
          <w:szCs w:val="32"/>
        </w:rPr>
        <w:t>（1）</w:t>
      </w:r>
      <w:r w:rsidRPr="006C0B07">
        <w:rPr>
          <w:rFonts w:ascii="標楷體" w:eastAsia="標楷體" w:hAnsi="標楷體" w:hint="eastAsia"/>
          <w:sz w:val="32"/>
          <w:szCs w:val="32"/>
        </w:rPr>
        <w:t>符合醫療法規範之醫療機構（包括學校醫務室等）對於被害人，不得無故拒絕診療及開立驗傷診斷書。</w:t>
      </w:r>
    </w:p>
    <w:p w:rsidR="005E5A61" w:rsidRDefault="005E5A61" w:rsidP="005E5A61">
      <w:pPr>
        <w:spacing w:line="460" w:lineRule="exact"/>
        <w:ind w:left="848" w:hangingChars="265" w:hanging="848"/>
        <w:rPr>
          <w:rFonts w:ascii="標楷體" w:eastAsia="標楷體" w:hAnsi="標楷體"/>
          <w:sz w:val="32"/>
          <w:szCs w:val="32"/>
        </w:rPr>
      </w:pPr>
      <w:r>
        <w:rPr>
          <w:rFonts w:ascii="標楷體" w:eastAsia="標楷體" w:hAnsi="標楷體" w:hint="eastAsia"/>
          <w:sz w:val="32"/>
          <w:szCs w:val="32"/>
        </w:rPr>
        <w:t>（2）</w:t>
      </w:r>
      <w:r w:rsidRPr="006C0B07">
        <w:rPr>
          <w:rFonts w:ascii="標楷體" w:eastAsia="標楷體" w:hAnsi="標楷體" w:hint="eastAsia"/>
          <w:sz w:val="32"/>
          <w:szCs w:val="32"/>
        </w:rPr>
        <w:t>如被害人有</w:t>
      </w:r>
      <w:r>
        <w:rPr>
          <w:rFonts w:ascii="標楷體" w:eastAsia="標楷體" w:hAnsi="標楷體" w:hint="eastAsia"/>
          <w:sz w:val="32"/>
          <w:szCs w:val="32"/>
        </w:rPr>
        <w:t>人身安全之</w:t>
      </w:r>
      <w:r w:rsidRPr="006C0B07">
        <w:rPr>
          <w:rFonts w:ascii="標楷體" w:eastAsia="標楷體" w:hAnsi="標楷體" w:hint="eastAsia"/>
          <w:sz w:val="32"/>
          <w:szCs w:val="32"/>
        </w:rPr>
        <w:t>急迫危險，請協助報警</w:t>
      </w:r>
      <w:r>
        <w:rPr>
          <w:rFonts w:ascii="標楷體" w:eastAsia="標楷體" w:hAnsi="標楷體" w:hint="eastAsia"/>
          <w:sz w:val="32"/>
          <w:szCs w:val="32"/>
        </w:rPr>
        <w:t>。</w:t>
      </w:r>
    </w:p>
    <w:p w:rsidR="005E5A61" w:rsidRDefault="005E5A61" w:rsidP="005E5A61">
      <w:pPr>
        <w:spacing w:line="460" w:lineRule="exact"/>
        <w:rPr>
          <w:rFonts w:ascii="標楷體" w:eastAsia="標楷體" w:hAnsi="標楷體"/>
          <w:sz w:val="32"/>
          <w:szCs w:val="32"/>
        </w:rPr>
      </w:pPr>
    </w:p>
    <w:p w:rsidR="005E5A61" w:rsidRPr="006C0B07" w:rsidRDefault="005E5A61" w:rsidP="005E5A61">
      <w:pPr>
        <w:spacing w:line="460" w:lineRule="exact"/>
        <w:rPr>
          <w:rFonts w:ascii="標楷體" w:eastAsia="標楷體" w:hAnsi="標楷體"/>
          <w:sz w:val="32"/>
          <w:szCs w:val="32"/>
        </w:rPr>
      </w:pPr>
      <w:r>
        <w:rPr>
          <w:rFonts w:ascii="標楷體" w:eastAsia="標楷體" w:hAnsi="標楷體" w:hint="eastAsia"/>
          <w:sz w:val="32"/>
          <w:szCs w:val="32"/>
        </w:rPr>
        <w:t>4.</w:t>
      </w:r>
      <w:r w:rsidRPr="006C0B07">
        <w:rPr>
          <w:rFonts w:ascii="標楷體" w:eastAsia="標楷體" w:hAnsi="標楷體" w:hint="eastAsia"/>
          <w:sz w:val="32"/>
          <w:szCs w:val="32"/>
        </w:rPr>
        <w:t>社政：</w:t>
      </w:r>
    </w:p>
    <w:p w:rsidR="005E5A61" w:rsidRPr="006C0B07" w:rsidRDefault="005E5A61" w:rsidP="005E5A61">
      <w:pPr>
        <w:spacing w:line="460" w:lineRule="exact"/>
        <w:rPr>
          <w:rFonts w:ascii="標楷體" w:eastAsia="標楷體" w:hAnsi="標楷體"/>
          <w:sz w:val="32"/>
          <w:szCs w:val="32"/>
        </w:rPr>
      </w:pPr>
      <w:r>
        <w:rPr>
          <w:rFonts w:ascii="標楷體" w:eastAsia="標楷體" w:hAnsi="標楷體" w:hint="eastAsia"/>
          <w:sz w:val="32"/>
          <w:szCs w:val="32"/>
        </w:rPr>
        <w:t>（1）</w:t>
      </w:r>
      <w:r w:rsidRPr="006C0B07">
        <w:rPr>
          <w:rFonts w:ascii="標楷體" w:eastAsia="標楷體" w:hAnsi="標楷體" w:hint="eastAsia"/>
          <w:sz w:val="32"/>
          <w:szCs w:val="32"/>
        </w:rPr>
        <w:t>依當事人自主意願提供協助</w:t>
      </w:r>
    </w:p>
    <w:p w:rsidR="005E5A61" w:rsidRPr="006C0B07" w:rsidRDefault="005E5A61" w:rsidP="005E5A61">
      <w:pPr>
        <w:spacing w:line="460" w:lineRule="exact"/>
        <w:rPr>
          <w:rFonts w:ascii="標楷體" w:eastAsia="標楷體" w:hAnsi="標楷體"/>
          <w:sz w:val="32"/>
          <w:szCs w:val="32"/>
        </w:rPr>
      </w:pPr>
      <w:r>
        <w:rPr>
          <w:rFonts w:ascii="標楷體" w:eastAsia="標楷體" w:hAnsi="標楷體" w:hint="eastAsia"/>
          <w:sz w:val="32"/>
          <w:szCs w:val="32"/>
        </w:rPr>
        <w:t>（2</w:t>
      </w:r>
      <w:r>
        <w:rPr>
          <w:rFonts w:ascii="標楷體" w:eastAsia="標楷體" w:hAnsi="標楷體"/>
          <w:sz w:val="32"/>
          <w:szCs w:val="32"/>
        </w:rPr>
        <w:t>）</w:t>
      </w:r>
      <w:r w:rsidRPr="006C0B07">
        <w:rPr>
          <w:rFonts w:ascii="標楷體" w:eastAsia="標楷體" w:hAnsi="標楷體" w:hint="eastAsia"/>
          <w:sz w:val="32"/>
          <w:szCs w:val="32"/>
        </w:rPr>
        <w:t>如有緊急庇護需求，請提供協助。</w:t>
      </w:r>
    </w:p>
    <w:p w:rsidR="005E5A61" w:rsidRDefault="005E5A61" w:rsidP="005E5A61">
      <w:pPr>
        <w:spacing w:line="460" w:lineRule="exact"/>
        <w:ind w:left="848" w:hangingChars="265" w:hanging="848"/>
        <w:rPr>
          <w:rFonts w:ascii="標楷體" w:eastAsia="標楷體" w:hAnsi="標楷體"/>
          <w:sz w:val="32"/>
          <w:szCs w:val="32"/>
        </w:rPr>
      </w:pPr>
      <w:r>
        <w:rPr>
          <w:rFonts w:ascii="標楷體" w:eastAsia="標楷體" w:hAnsi="標楷體" w:hint="eastAsia"/>
          <w:sz w:val="32"/>
          <w:szCs w:val="32"/>
        </w:rPr>
        <w:t>（3）</w:t>
      </w:r>
      <w:r w:rsidRPr="006C0B07">
        <w:rPr>
          <w:rFonts w:ascii="標楷體" w:eastAsia="標楷體" w:hAnsi="標楷體" w:hint="eastAsia"/>
          <w:sz w:val="32"/>
          <w:szCs w:val="32"/>
        </w:rPr>
        <w:t>如當事人有受暴力之急迫危險者，得以言詞、電信傳真或其他科技設備傳送之方式聲請緊急保護令，並得於夜間或休息日為之。</w:t>
      </w:r>
    </w:p>
    <w:p w:rsidR="005E5A61" w:rsidRPr="006C0B07" w:rsidRDefault="005E5A61" w:rsidP="005E5A61">
      <w:pPr>
        <w:spacing w:line="460" w:lineRule="exact"/>
        <w:ind w:left="848" w:hangingChars="265" w:hanging="848"/>
        <w:rPr>
          <w:rFonts w:ascii="標楷體" w:eastAsia="標楷體" w:hAnsi="標楷體"/>
          <w:sz w:val="32"/>
          <w:szCs w:val="32"/>
        </w:rPr>
      </w:pPr>
      <w:r>
        <w:rPr>
          <w:rFonts w:ascii="標楷體" w:eastAsia="標楷體" w:hAnsi="標楷體" w:hint="eastAsia"/>
          <w:sz w:val="32"/>
          <w:szCs w:val="32"/>
        </w:rPr>
        <w:t>（4）</w:t>
      </w:r>
      <w:r w:rsidRPr="006C0B07">
        <w:rPr>
          <w:rFonts w:ascii="標楷體" w:eastAsia="標楷體" w:hAnsi="標楷體" w:hint="eastAsia"/>
          <w:sz w:val="32"/>
          <w:szCs w:val="32"/>
        </w:rPr>
        <w:t>如當事人係未成年人或身心障礙者時，建請注意兒童及少年福利與權益保障法、身心障礙權益保障法或其他相關法令之適用。</w:t>
      </w:r>
    </w:p>
    <w:p w:rsidR="005E5A61" w:rsidRDefault="005E5A61" w:rsidP="005E5A61">
      <w:pPr>
        <w:spacing w:line="460" w:lineRule="exact"/>
        <w:rPr>
          <w:rFonts w:ascii="標楷體" w:eastAsia="標楷體" w:hAnsi="標楷體"/>
          <w:sz w:val="32"/>
          <w:szCs w:val="32"/>
        </w:rPr>
      </w:pPr>
    </w:p>
    <w:p w:rsidR="005E5A61" w:rsidRPr="006C0B07" w:rsidRDefault="005E5A61" w:rsidP="005E5A61">
      <w:pPr>
        <w:spacing w:line="460" w:lineRule="exact"/>
        <w:rPr>
          <w:rFonts w:ascii="標楷體" w:eastAsia="標楷體" w:hAnsi="標楷體"/>
          <w:sz w:val="32"/>
          <w:szCs w:val="32"/>
        </w:rPr>
      </w:pPr>
      <w:r>
        <w:rPr>
          <w:rFonts w:ascii="標楷體" w:eastAsia="標楷體" w:hAnsi="標楷體" w:hint="eastAsia"/>
          <w:sz w:val="32"/>
          <w:szCs w:val="32"/>
        </w:rPr>
        <w:t>（三）</w:t>
      </w:r>
      <w:r w:rsidRPr="006C0B07">
        <w:rPr>
          <w:rFonts w:ascii="標楷體" w:eastAsia="標楷體" w:hAnsi="標楷體" w:hint="eastAsia"/>
          <w:sz w:val="32"/>
          <w:szCs w:val="32"/>
        </w:rPr>
        <w:t>保護令聲請、審理</w:t>
      </w:r>
      <w:r>
        <w:rPr>
          <w:rFonts w:ascii="標楷體" w:eastAsia="標楷體" w:hAnsi="標楷體" w:hint="eastAsia"/>
          <w:sz w:val="32"/>
          <w:szCs w:val="32"/>
        </w:rPr>
        <w:t>階段</w:t>
      </w:r>
    </w:p>
    <w:p w:rsidR="005E5A61" w:rsidRPr="006C0B07" w:rsidRDefault="005E5A61" w:rsidP="005E5A61">
      <w:pPr>
        <w:spacing w:line="460" w:lineRule="exact"/>
        <w:rPr>
          <w:rFonts w:ascii="標楷體" w:eastAsia="標楷體" w:hAnsi="標楷體"/>
          <w:sz w:val="32"/>
          <w:szCs w:val="32"/>
        </w:rPr>
      </w:pPr>
      <w:r>
        <w:rPr>
          <w:rFonts w:ascii="標楷體" w:eastAsia="標楷體" w:hAnsi="標楷體" w:hint="eastAsia"/>
          <w:sz w:val="32"/>
          <w:szCs w:val="32"/>
        </w:rPr>
        <w:t>1.</w:t>
      </w:r>
      <w:r w:rsidRPr="006C0B07">
        <w:rPr>
          <w:rFonts w:ascii="標楷體" w:eastAsia="標楷體" w:hAnsi="標楷體" w:hint="eastAsia"/>
          <w:sz w:val="32"/>
          <w:szCs w:val="32"/>
        </w:rPr>
        <w:t>司法：</w:t>
      </w:r>
    </w:p>
    <w:p w:rsidR="005E5A61" w:rsidRPr="006C0B07" w:rsidRDefault="005E5A61" w:rsidP="005E5A61">
      <w:pPr>
        <w:spacing w:line="460" w:lineRule="exact"/>
        <w:rPr>
          <w:rFonts w:ascii="標楷體" w:eastAsia="標楷體" w:hAnsi="標楷體"/>
          <w:sz w:val="32"/>
          <w:szCs w:val="32"/>
        </w:rPr>
      </w:pPr>
      <w:r>
        <w:rPr>
          <w:rFonts w:ascii="標楷體" w:eastAsia="標楷體" w:hAnsi="標楷體" w:hint="eastAsia"/>
          <w:sz w:val="32"/>
          <w:szCs w:val="32"/>
        </w:rPr>
        <w:t>（1）</w:t>
      </w:r>
      <w:r w:rsidRPr="006C0B07">
        <w:rPr>
          <w:rFonts w:ascii="標楷體" w:eastAsia="標楷體" w:hAnsi="標楷體" w:hint="eastAsia"/>
          <w:sz w:val="32"/>
          <w:szCs w:val="32"/>
        </w:rPr>
        <w:t>準用本法第九條至第十三條之規定。</w:t>
      </w:r>
    </w:p>
    <w:p w:rsidR="005E5A61" w:rsidRPr="006C0B07" w:rsidRDefault="005E5A61" w:rsidP="005E5A61">
      <w:pPr>
        <w:spacing w:line="460" w:lineRule="exact"/>
        <w:ind w:left="848" w:hangingChars="265" w:hanging="848"/>
        <w:rPr>
          <w:rFonts w:ascii="標楷體" w:eastAsia="標楷體" w:hAnsi="標楷體"/>
          <w:sz w:val="32"/>
          <w:szCs w:val="32"/>
        </w:rPr>
      </w:pPr>
      <w:r>
        <w:rPr>
          <w:rFonts w:ascii="標楷體" w:eastAsia="標楷體" w:hAnsi="標楷體" w:hint="eastAsia"/>
          <w:sz w:val="32"/>
          <w:szCs w:val="32"/>
        </w:rPr>
        <w:t>（2）</w:t>
      </w:r>
      <w:r w:rsidRPr="006C0B07">
        <w:rPr>
          <w:rFonts w:ascii="標楷體" w:eastAsia="標楷體" w:hAnsi="標楷體" w:hint="eastAsia"/>
          <w:sz w:val="32"/>
          <w:szCs w:val="32"/>
        </w:rPr>
        <w:t>如當事人係住校之學生，其地方法院管轄地</w:t>
      </w:r>
      <w:r>
        <w:rPr>
          <w:rFonts w:ascii="標楷體" w:eastAsia="標楷體" w:hAnsi="標楷體" w:hint="eastAsia"/>
          <w:sz w:val="32"/>
          <w:szCs w:val="32"/>
        </w:rPr>
        <w:t>為兩造之住居所地，</w:t>
      </w:r>
      <w:r w:rsidRPr="006C0B07">
        <w:rPr>
          <w:rFonts w:ascii="標楷體" w:eastAsia="標楷體" w:hAnsi="標楷體" w:hint="eastAsia"/>
          <w:sz w:val="32"/>
          <w:szCs w:val="32"/>
        </w:rPr>
        <w:t>或親密關係暴力發生地等情形</w:t>
      </w:r>
      <w:r>
        <w:rPr>
          <w:rFonts w:ascii="標楷體" w:eastAsia="標楷體" w:hAnsi="標楷體" w:hint="eastAsia"/>
          <w:sz w:val="32"/>
          <w:szCs w:val="32"/>
        </w:rPr>
        <w:t>。</w:t>
      </w:r>
    </w:p>
    <w:p w:rsidR="005E5A61" w:rsidRPr="00561A27" w:rsidRDefault="005E5A61" w:rsidP="005E5A61">
      <w:pPr>
        <w:spacing w:line="460" w:lineRule="exact"/>
        <w:rPr>
          <w:rFonts w:ascii="標楷體" w:eastAsia="標楷體" w:hAnsi="標楷體"/>
          <w:sz w:val="32"/>
          <w:szCs w:val="32"/>
        </w:rPr>
      </w:pPr>
    </w:p>
    <w:p w:rsidR="005E5A61" w:rsidRPr="006C0B07" w:rsidRDefault="005E5A61" w:rsidP="005E5A61">
      <w:pPr>
        <w:spacing w:line="460" w:lineRule="exact"/>
        <w:rPr>
          <w:rFonts w:ascii="標楷體" w:eastAsia="標楷體" w:hAnsi="標楷體"/>
          <w:sz w:val="32"/>
          <w:szCs w:val="32"/>
        </w:rPr>
      </w:pPr>
      <w:r>
        <w:rPr>
          <w:rFonts w:ascii="標楷體" w:eastAsia="標楷體" w:hAnsi="標楷體" w:hint="eastAsia"/>
          <w:sz w:val="32"/>
          <w:szCs w:val="32"/>
        </w:rPr>
        <w:t>2.</w:t>
      </w:r>
      <w:r w:rsidRPr="006C0B07">
        <w:rPr>
          <w:rFonts w:ascii="標楷體" w:eastAsia="標楷體" w:hAnsi="標楷體" w:hint="eastAsia"/>
          <w:sz w:val="32"/>
          <w:szCs w:val="32"/>
        </w:rPr>
        <w:t>教育：</w:t>
      </w:r>
    </w:p>
    <w:p w:rsidR="005E5A61" w:rsidRDefault="005E5A61" w:rsidP="005E5A61">
      <w:pPr>
        <w:spacing w:line="460" w:lineRule="exact"/>
        <w:ind w:left="848" w:hangingChars="265" w:hanging="848"/>
        <w:rPr>
          <w:rFonts w:ascii="標楷體" w:eastAsia="標楷體" w:hAnsi="標楷體"/>
          <w:sz w:val="32"/>
          <w:szCs w:val="32"/>
        </w:rPr>
      </w:pPr>
      <w:r>
        <w:rPr>
          <w:rFonts w:ascii="標楷體" w:eastAsia="標楷體" w:hAnsi="標楷體" w:hint="eastAsia"/>
          <w:sz w:val="32"/>
          <w:szCs w:val="32"/>
        </w:rPr>
        <w:t>（1）如學生欲直接向地方法院遞聲請保護令之書狀</w:t>
      </w:r>
      <w:r w:rsidRPr="006C0B07">
        <w:rPr>
          <w:rFonts w:ascii="標楷體" w:eastAsia="標楷體" w:hAnsi="標楷體" w:hint="eastAsia"/>
          <w:sz w:val="32"/>
          <w:szCs w:val="32"/>
        </w:rPr>
        <w:t>，</w:t>
      </w:r>
      <w:r>
        <w:rPr>
          <w:rFonts w:ascii="標楷體" w:eastAsia="標楷體" w:hAnsi="標楷體" w:hint="eastAsia"/>
          <w:sz w:val="32"/>
          <w:szCs w:val="32"/>
        </w:rPr>
        <w:t>校方可陪同學生</w:t>
      </w:r>
      <w:r w:rsidRPr="006C0B07">
        <w:rPr>
          <w:rFonts w:ascii="標楷體" w:eastAsia="標楷體" w:hAnsi="標楷體" w:hint="eastAsia"/>
          <w:sz w:val="32"/>
          <w:szCs w:val="32"/>
        </w:rPr>
        <w:t>洽</w:t>
      </w:r>
      <w:r>
        <w:rPr>
          <w:rFonts w:ascii="標楷體" w:eastAsia="標楷體" w:hAnsi="標楷體" w:hint="eastAsia"/>
          <w:sz w:val="32"/>
          <w:szCs w:val="32"/>
        </w:rPr>
        <w:t>請</w:t>
      </w:r>
      <w:r w:rsidRPr="006C0B07">
        <w:rPr>
          <w:rFonts w:ascii="標楷體" w:eastAsia="標楷體" w:hAnsi="標楷體" w:hint="eastAsia"/>
          <w:sz w:val="32"/>
          <w:szCs w:val="32"/>
        </w:rPr>
        <w:t>地方</w:t>
      </w:r>
      <w:r>
        <w:rPr>
          <w:rFonts w:ascii="標楷體" w:eastAsia="標楷體" w:hAnsi="標楷體" w:hint="eastAsia"/>
          <w:sz w:val="32"/>
          <w:szCs w:val="32"/>
        </w:rPr>
        <w:t>政府</w:t>
      </w:r>
      <w:r w:rsidRPr="006C0B07">
        <w:rPr>
          <w:rFonts w:ascii="標楷體" w:eastAsia="標楷體" w:hAnsi="標楷體" w:hint="eastAsia"/>
          <w:sz w:val="32"/>
          <w:szCs w:val="32"/>
        </w:rPr>
        <w:t>駐</w:t>
      </w:r>
      <w:r>
        <w:rPr>
          <w:rFonts w:ascii="標楷體" w:eastAsia="標楷體" w:hAnsi="標楷體" w:hint="eastAsia"/>
          <w:sz w:val="32"/>
          <w:szCs w:val="32"/>
        </w:rPr>
        <w:t>該</w:t>
      </w:r>
      <w:r w:rsidRPr="006C0B07">
        <w:rPr>
          <w:rFonts w:ascii="標楷體" w:eastAsia="標楷體" w:hAnsi="標楷體" w:hint="eastAsia"/>
          <w:sz w:val="32"/>
          <w:szCs w:val="32"/>
        </w:rPr>
        <w:t>法院之家庭暴力事件服</w:t>
      </w:r>
      <w:r w:rsidRPr="006C0B07">
        <w:rPr>
          <w:rFonts w:ascii="標楷體" w:eastAsia="標楷體" w:hAnsi="標楷體" w:hint="eastAsia"/>
          <w:sz w:val="32"/>
          <w:szCs w:val="32"/>
        </w:rPr>
        <w:lastRenderedPageBreak/>
        <w:t>務處尋求協助。</w:t>
      </w:r>
    </w:p>
    <w:p w:rsidR="00113F94" w:rsidRDefault="00113F94" w:rsidP="005E5A61">
      <w:pPr>
        <w:spacing w:line="460" w:lineRule="exact"/>
        <w:ind w:left="848" w:hangingChars="265" w:hanging="848"/>
        <w:rPr>
          <w:rFonts w:ascii="標楷體" w:eastAsia="標楷體" w:hAnsi="標楷體"/>
          <w:sz w:val="32"/>
          <w:szCs w:val="32"/>
          <w:u w:val="single"/>
        </w:rPr>
      </w:pPr>
      <w:r>
        <w:rPr>
          <w:rFonts w:ascii="標楷體" w:eastAsia="標楷體" w:hAnsi="標楷體" w:hint="eastAsia"/>
          <w:sz w:val="32"/>
          <w:szCs w:val="32"/>
        </w:rPr>
        <w:t>（2）</w:t>
      </w:r>
      <w:r w:rsidRPr="00D636C4">
        <w:rPr>
          <w:rFonts w:ascii="標楷體" w:eastAsia="標楷體" w:hAnsi="標楷體" w:hint="eastAsia"/>
          <w:sz w:val="32"/>
          <w:szCs w:val="32"/>
          <w:u w:val="single"/>
        </w:rPr>
        <w:t>兩造當事人如為同校（班、宿舍）學生，校方如知悉被害人有聲請保護令情事，</w:t>
      </w:r>
      <w:r w:rsidR="00676ECD">
        <w:rPr>
          <w:rFonts w:ascii="標楷體" w:eastAsia="標楷體" w:hAnsi="標楷體" w:hint="eastAsia"/>
          <w:sz w:val="32"/>
          <w:szCs w:val="32"/>
          <w:u w:val="single"/>
        </w:rPr>
        <w:t>得</w:t>
      </w:r>
      <w:r w:rsidR="00853266" w:rsidRPr="00D636C4">
        <w:rPr>
          <w:rFonts w:ascii="標楷體" w:eastAsia="標楷體" w:hAnsi="標楷體" w:hint="eastAsia"/>
          <w:sz w:val="32"/>
          <w:szCs w:val="32"/>
          <w:u w:val="single"/>
        </w:rPr>
        <w:t>對</w:t>
      </w:r>
      <w:r w:rsidR="006672ED">
        <w:rPr>
          <w:rFonts w:ascii="標楷體" w:eastAsia="標楷體" w:hAnsi="標楷體" w:hint="eastAsia"/>
          <w:sz w:val="32"/>
          <w:szCs w:val="32"/>
          <w:u w:val="single"/>
        </w:rPr>
        <w:t>於</w:t>
      </w:r>
      <w:r w:rsidR="00853266" w:rsidRPr="00D636C4">
        <w:rPr>
          <w:rFonts w:ascii="標楷體" w:eastAsia="標楷體" w:hAnsi="標楷體" w:hint="eastAsia"/>
          <w:sz w:val="32"/>
          <w:szCs w:val="32"/>
          <w:u w:val="single"/>
        </w:rPr>
        <w:t>遠離令之裁定方式提供相關建議</w:t>
      </w:r>
      <w:r w:rsidR="00676ECD">
        <w:rPr>
          <w:rFonts w:ascii="標楷體" w:eastAsia="標楷體" w:hAnsi="標楷體" w:hint="eastAsia"/>
          <w:sz w:val="32"/>
          <w:szCs w:val="32"/>
          <w:u w:val="single"/>
        </w:rPr>
        <w:t>，</w:t>
      </w:r>
      <w:r w:rsidR="006672ED">
        <w:rPr>
          <w:rFonts w:ascii="標楷體" w:eastAsia="標楷體" w:hAnsi="標楷體" w:hint="eastAsia"/>
          <w:sz w:val="32"/>
          <w:szCs w:val="32"/>
          <w:u w:val="single"/>
        </w:rPr>
        <w:t>俾法院審判參考</w:t>
      </w:r>
      <w:r w:rsidR="00853266" w:rsidRPr="00D636C4">
        <w:rPr>
          <w:rFonts w:ascii="標楷體" w:eastAsia="標楷體" w:hAnsi="標楷體" w:hint="eastAsia"/>
          <w:sz w:val="32"/>
          <w:szCs w:val="32"/>
          <w:u w:val="single"/>
        </w:rPr>
        <w:t>。</w:t>
      </w:r>
    </w:p>
    <w:p w:rsidR="00FF3327" w:rsidRPr="00676ECD" w:rsidRDefault="00FF3327" w:rsidP="00676ECD">
      <w:pPr>
        <w:spacing w:line="460" w:lineRule="exact"/>
        <w:ind w:left="848" w:hangingChars="265" w:hanging="848"/>
        <w:rPr>
          <w:rFonts w:ascii="標楷體" w:eastAsia="標楷體" w:hAnsi="標楷體"/>
          <w:sz w:val="32"/>
          <w:szCs w:val="32"/>
          <w:u w:val="single"/>
        </w:rPr>
      </w:pPr>
      <w:r>
        <w:rPr>
          <w:rFonts w:ascii="標楷體" w:eastAsia="標楷體" w:hAnsi="標楷體" w:hint="eastAsia"/>
          <w:sz w:val="32"/>
          <w:szCs w:val="32"/>
        </w:rPr>
        <w:t>（3）</w:t>
      </w:r>
      <w:r w:rsidRPr="00676ECD">
        <w:rPr>
          <w:rFonts w:ascii="標楷體" w:eastAsia="標楷體" w:hAnsi="標楷體" w:hint="eastAsia"/>
          <w:sz w:val="32"/>
          <w:szCs w:val="32"/>
          <w:u w:val="single"/>
        </w:rPr>
        <w:t>倘知悉學生為保護令事件之相對人，</w:t>
      </w:r>
      <w:r w:rsidR="00676ECD">
        <w:rPr>
          <w:rFonts w:ascii="標楷體" w:eastAsia="標楷體" w:hAnsi="標楷體" w:hint="eastAsia"/>
          <w:sz w:val="32"/>
          <w:szCs w:val="32"/>
          <w:u w:val="single"/>
        </w:rPr>
        <w:t>如有必要時，</w:t>
      </w:r>
      <w:r w:rsidRPr="00676ECD">
        <w:rPr>
          <w:rFonts w:ascii="標楷體" w:eastAsia="標楷體" w:hAnsi="標楷體" w:hint="eastAsia"/>
          <w:sz w:val="32"/>
          <w:szCs w:val="32"/>
          <w:u w:val="single"/>
        </w:rPr>
        <w:t>建請校方</w:t>
      </w:r>
      <w:r w:rsidR="00676ECD">
        <w:rPr>
          <w:rFonts w:ascii="標楷體" w:eastAsia="標楷體" w:hAnsi="標楷體" w:hint="eastAsia"/>
          <w:sz w:val="32"/>
          <w:szCs w:val="32"/>
          <w:u w:val="single"/>
        </w:rPr>
        <w:t>於保護令裁定前，</w:t>
      </w:r>
      <w:r w:rsidRPr="00676ECD">
        <w:rPr>
          <w:rFonts w:ascii="標楷體" w:eastAsia="標楷體" w:hAnsi="標楷體" w:hint="eastAsia"/>
          <w:sz w:val="32"/>
          <w:szCs w:val="32"/>
          <w:u w:val="single"/>
        </w:rPr>
        <w:t>對加害人處遇計畫</w:t>
      </w:r>
      <w:r w:rsidR="00676ECD">
        <w:rPr>
          <w:rFonts w:ascii="標楷體" w:eastAsia="標楷體" w:hAnsi="標楷體" w:hint="eastAsia"/>
          <w:sz w:val="32"/>
          <w:szCs w:val="32"/>
          <w:u w:val="single"/>
        </w:rPr>
        <w:t>之實施方式</w:t>
      </w:r>
      <w:r w:rsidR="00676ECD" w:rsidRPr="00676ECD">
        <w:rPr>
          <w:rFonts w:ascii="標楷體" w:eastAsia="標楷體" w:hAnsi="標楷體" w:hint="eastAsia"/>
          <w:sz w:val="32"/>
          <w:szCs w:val="32"/>
          <w:u w:val="single"/>
        </w:rPr>
        <w:t>提供相關建議</w:t>
      </w:r>
      <w:r w:rsidR="00676ECD">
        <w:rPr>
          <w:rFonts w:ascii="標楷體" w:eastAsia="標楷體" w:hAnsi="標楷體" w:hint="eastAsia"/>
          <w:sz w:val="32"/>
          <w:szCs w:val="32"/>
          <w:u w:val="single"/>
        </w:rPr>
        <w:t>，俾法院參考</w:t>
      </w:r>
      <w:r w:rsidR="00676ECD" w:rsidRPr="00676ECD">
        <w:rPr>
          <w:rFonts w:ascii="標楷體" w:eastAsia="標楷體" w:hAnsi="標楷體" w:hint="eastAsia"/>
          <w:sz w:val="32"/>
          <w:szCs w:val="32"/>
          <w:u w:val="single"/>
        </w:rPr>
        <w:t>。</w:t>
      </w:r>
    </w:p>
    <w:p w:rsidR="005E5A61" w:rsidRPr="003E60ED" w:rsidRDefault="005E5A61" w:rsidP="005E5A61">
      <w:pPr>
        <w:spacing w:line="460" w:lineRule="exact"/>
        <w:ind w:left="848" w:hangingChars="265" w:hanging="848"/>
        <w:rPr>
          <w:rFonts w:ascii="標楷體" w:eastAsia="標楷體" w:hAnsi="標楷體"/>
          <w:sz w:val="32"/>
          <w:szCs w:val="32"/>
        </w:rPr>
      </w:pPr>
      <w:r>
        <w:rPr>
          <w:rFonts w:ascii="標楷體" w:eastAsia="標楷體" w:hAnsi="標楷體" w:hint="eastAsia"/>
          <w:sz w:val="32"/>
          <w:szCs w:val="32"/>
        </w:rPr>
        <w:t>（</w:t>
      </w:r>
      <w:r w:rsidR="00FF3327">
        <w:rPr>
          <w:rFonts w:ascii="標楷體" w:eastAsia="標楷體" w:hAnsi="標楷體" w:hint="eastAsia"/>
          <w:sz w:val="32"/>
          <w:szCs w:val="32"/>
        </w:rPr>
        <w:t>4</w:t>
      </w:r>
      <w:r>
        <w:rPr>
          <w:rFonts w:ascii="標楷體" w:eastAsia="標楷體" w:hAnsi="標楷體" w:hint="eastAsia"/>
          <w:sz w:val="32"/>
          <w:szCs w:val="32"/>
        </w:rPr>
        <w:t>）保護令審理期間，如學生需出庭，建請校方協助其做出庭準備</w:t>
      </w:r>
      <w:r w:rsidRPr="006C0B07">
        <w:rPr>
          <w:rFonts w:ascii="標楷體" w:eastAsia="標楷體" w:hAnsi="標楷體" w:hint="eastAsia"/>
          <w:sz w:val="32"/>
          <w:szCs w:val="32"/>
        </w:rPr>
        <w:t>，</w:t>
      </w:r>
      <w:r>
        <w:rPr>
          <w:rFonts w:ascii="標楷體" w:eastAsia="標楷體" w:hAnsi="標楷體" w:hint="eastAsia"/>
          <w:sz w:val="32"/>
          <w:szCs w:val="32"/>
        </w:rPr>
        <w:t>並得派員陪同出庭，</w:t>
      </w:r>
      <w:r w:rsidRPr="003E60ED">
        <w:rPr>
          <w:rFonts w:ascii="標楷體" w:eastAsia="標楷體" w:hAnsi="標楷體" w:hint="eastAsia"/>
          <w:sz w:val="32"/>
          <w:szCs w:val="32"/>
        </w:rPr>
        <w:t>如有需要亦可事先洽詢各地方政府駐法院之家庭暴力事件服務處社工提供必要之協助。</w:t>
      </w:r>
    </w:p>
    <w:p w:rsidR="005E5A61" w:rsidRPr="006C0B07" w:rsidRDefault="005E5A61" w:rsidP="005E5A61">
      <w:pPr>
        <w:spacing w:line="460" w:lineRule="exact"/>
        <w:ind w:left="848" w:hangingChars="265" w:hanging="848"/>
        <w:rPr>
          <w:rFonts w:ascii="標楷體" w:eastAsia="標楷體" w:hAnsi="標楷體"/>
          <w:sz w:val="32"/>
          <w:szCs w:val="32"/>
        </w:rPr>
      </w:pPr>
      <w:r>
        <w:rPr>
          <w:rFonts w:ascii="標楷體" w:eastAsia="標楷體" w:hAnsi="標楷體" w:hint="eastAsia"/>
          <w:sz w:val="32"/>
          <w:szCs w:val="32"/>
        </w:rPr>
        <w:t>（</w:t>
      </w:r>
      <w:r w:rsidR="00FF3327">
        <w:rPr>
          <w:rFonts w:ascii="標楷體" w:eastAsia="標楷體" w:hAnsi="標楷體" w:hint="eastAsia"/>
          <w:sz w:val="32"/>
          <w:szCs w:val="32"/>
        </w:rPr>
        <w:t>5</w:t>
      </w:r>
      <w:r>
        <w:rPr>
          <w:rFonts w:ascii="標楷體" w:eastAsia="標楷體" w:hAnsi="標楷體" w:hint="eastAsia"/>
          <w:sz w:val="32"/>
          <w:szCs w:val="32"/>
        </w:rPr>
        <w:t>）</w:t>
      </w:r>
      <w:r w:rsidRPr="006C0B07">
        <w:rPr>
          <w:rFonts w:ascii="標楷體" w:eastAsia="標楷體" w:hAnsi="標楷體" w:hint="eastAsia"/>
          <w:sz w:val="32"/>
          <w:szCs w:val="32"/>
        </w:rPr>
        <w:t>建請</w:t>
      </w:r>
      <w:r w:rsidRPr="00997149">
        <w:rPr>
          <w:rFonts w:ascii="標楷體" w:eastAsia="標楷體" w:hAnsi="標楷體" w:hint="eastAsia"/>
          <w:sz w:val="32"/>
          <w:szCs w:val="32"/>
        </w:rPr>
        <w:t>軍事及警察校院</w:t>
      </w:r>
      <w:r>
        <w:rPr>
          <w:rFonts w:ascii="標楷體" w:eastAsia="標楷體" w:hAnsi="標楷體" w:hint="eastAsia"/>
          <w:sz w:val="32"/>
          <w:szCs w:val="32"/>
        </w:rPr>
        <w:t>依循上開原則辦理</w:t>
      </w:r>
      <w:r w:rsidRPr="006C0B07">
        <w:rPr>
          <w:rFonts w:ascii="標楷體" w:eastAsia="標楷體" w:hAnsi="標楷體" w:hint="eastAsia"/>
          <w:sz w:val="32"/>
          <w:szCs w:val="32"/>
        </w:rPr>
        <w:t>。</w:t>
      </w:r>
    </w:p>
    <w:p w:rsidR="005E5A61" w:rsidRDefault="005E5A61" w:rsidP="005E5A61">
      <w:pPr>
        <w:spacing w:line="460" w:lineRule="exact"/>
        <w:rPr>
          <w:rFonts w:ascii="標楷體" w:eastAsia="標楷體" w:hAnsi="標楷體"/>
          <w:sz w:val="32"/>
          <w:szCs w:val="32"/>
        </w:rPr>
      </w:pPr>
    </w:p>
    <w:p w:rsidR="00942F9B" w:rsidRPr="0030618C" w:rsidRDefault="00942F9B" w:rsidP="00E60FE1">
      <w:pPr>
        <w:pStyle w:val="a3"/>
        <w:numPr>
          <w:ilvl w:val="0"/>
          <w:numId w:val="26"/>
        </w:numPr>
        <w:spacing w:line="460" w:lineRule="exact"/>
        <w:ind w:leftChars="0" w:left="426" w:hanging="426"/>
        <w:jc w:val="both"/>
        <w:rPr>
          <w:rFonts w:ascii="標楷體" w:eastAsia="標楷體" w:hAnsi="標楷體"/>
          <w:sz w:val="32"/>
          <w:szCs w:val="32"/>
          <w:u w:val="single"/>
        </w:rPr>
      </w:pPr>
      <w:r w:rsidRPr="0030618C">
        <w:rPr>
          <w:rFonts w:ascii="標楷體" w:eastAsia="標楷體" w:hAnsi="標楷體" w:hint="eastAsia"/>
          <w:sz w:val="32"/>
          <w:szCs w:val="32"/>
          <w:u w:val="single"/>
        </w:rPr>
        <w:t>社政：</w:t>
      </w:r>
    </w:p>
    <w:p w:rsidR="005A75ED" w:rsidRPr="0030618C" w:rsidRDefault="00FF3327" w:rsidP="00E60FE1">
      <w:pPr>
        <w:pStyle w:val="a3"/>
        <w:spacing w:line="460" w:lineRule="exact"/>
        <w:ind w:leftChars="0" w:left="426"/>
        <w:jc w:val="both"/>
        <w:rPr>
          <w:rFonts w:ascii="標楷體" w:eastAsia="標楷體" w:hAnsi="標楷體"/>
          <w:sz w:val="32"/>
          <w:szCs w:val="32"/>
          <w:u w:val="single"/>
        </w:rPr>
      </w:pPr>
      <w:r>
        <w:rPr>
          <w:rFonts w:ascii="標楷體" w:eastAsia="標楷體" w:hAnsi="標楷體" w:hint="eastAsia"/>
          <w:sz w:val="32"/>
          <w:szCs w:val="32"/>
          <w:u w:val="single"/>
        </w:rPr>
        <w:t>保護令聲請、審理期間，如當事人有需要，請各地方政府駐法院之家庭暴力事件服務處</w:t>
      </w:r>
      <w:r w:rsidR="003E60ED" w:rsidRPr="0030618C">
        <w:rPr>
          <w:rFonts w:ascii="標楷體" w:eastAsia="標楷體" w:hAnsi="標楷體" w:hint="eastAsia"/>
          <w:sz w:val="32"/>
          <w:szCs w:val="32"/>
          <w:u w:val="single"/>
        </w:rPr>
        <w:t>提供必要之協助。</w:t>
      </w:r>
    </w:p>
    <w:p w:rsidR="008C0127" w:rsidRPr="005A75ED" w:rsidRDefault="008C0127" w:rsidP="005A75ED">
      <w:pPr>
        <w:pStyle w:val="a3"/>
        <w:spacing w:line="460" w:lineRule="exact"/>
        <w:ind w:leftChars="0" w:left="426"/>
        <w:rPr>
          <w:rFonts w:ascii="標楷體" w:eastAsia="標楷體" w:hAnsi="標楷體"/>
          <w:sz w:val="32"/>
          <w:szCs w:val="32"/>
        </w:rPr>
      </w:pPr>
    </w:p>
    <w:p w:rsidR="005E5A61" w:rsidRPr="006C0B07" w:rsidRDefault="005E5A61" w:rsidP="005E5A61">
      <w:pPr>
        <w:spacing w:line="460" w:lineRule="exact"/>
        <w:rPr>
          <w:rFonts w:ascii="標楷體" w:eastAsia="標楷體" w:hAnsi="標楷體"/>
          <w:sz w:val="32"/>
          <w:szCs w:val="32"/>
        </w:rPr>
      </w:pPr>
      <w:r>
        <w:rPr>
          <w:rFonts w:ascii="標楷體" w:eastAsia="標楷體" w:hAnsi="標楷體" w:hint="eastAsia"/>
          <w:sz w:val="32"/>
          <w:szCs w:val="32"/>
        </w:rPr>
        <w:t>（四）</w:t>
      </w:r>
      <w:r w:rsidRPr="006C0B07">
        <w:rPr>
          <w:rFonts w:ascii="標楷體" w:eastAsia="標楷體" w:hAnsi="標楷體" w:hint="eastAsia"/>
          <w:sz w:val="32"/>
          <w:szCs w:val="32"/>
        </w:rPr>
        <w:t>保護令核發、執行</w:t>
      </w:r>
      <w:r>
        <w:rPr>
          <w:rFonts w:ascii="標楷體" w:eastAsia="標楷體" w:hAnsi="標楷體" w:hint="eastAsia"/>
          <w:sz w:val="32"/>
          <w:szCs w:val="32"/>
        </w:rPr>
        <w:t>階段</w:t>
      </w:r>
    </w:p>
    <w:p w:rsidR="005E5A61" w:rsidRPr="006C0B07" w:rsidRDefault="005E5A61" w:rsidP="005E5A61">
      <w:pPr>
        <w:spacing w:line="460" w:lineRule="exact"/>
        <w:rPr>
          <w:rFonts w:ascii="標楷體" w:eastAsia="標楷體" w:hAnsi="標楷體"/>
          <w:sz w:val="32"/>
          <w:szCs w:val="32"/>
        </w:rPr>
      </w:pPr>
      <w:r>
        <w:rPr>
          <w:rFonts w:ascii="標楷體" w:eastAsia="標楷體" w:hAnsi="標楷體" w:hint="eastAsia"/>
          <w:sz w:val="32"/>
          <w:szCs w:val="32"/>
        </w:rPr>
        <w:t>1.</w:t>
      </w:r>
      <w:r w:rsidRPr="006C0B07">
        <w:rPr>
          <w:rFonts w:ascii="標楷體" w:eastAsia="標楷體" w:hAnsi="標楷體" w:hint="eastAsia"/>
          <w:sz w:val="32"/>
          <w:szCs w:val="32"/>
        </w:rPr>
        <w:t>司法：</w:t>
      </w:r>
    </w:p>
    <w:p w:rsidR="005E5A61" w:rsidRDefault="005E5A61" w:rsidP="005E5A61">
      <w:pPr>
        <w:spacing w:line="460" w:lineRule="exact"/>
        <w:ind w:left="848" w:hangingChars="265" w:hanging="848"/>
        <w:rPr>
          <w:rFonts w:ascii="標楷體" w:eastAsia="標楷體" w:hAnsi="標楷體"/>
          <w:sz w:val="32"/>
          <w:szCs w:val="32"/>
        </w:rPr>
      </w:pPr>
      <w:r>
        <w:rPr>
          <w:rFonts w:ascii="標楷體" w:eastAsia="標楷體" w:hAnsi="標楷體" w:hint="eastAsia"/>
          <w:sz w:val="32"/>
          <w:szCs w:val="32"/>
        </w:rPr>
        <w:t>（1）</w:t>
      </w:r>
      <w:r w:rsidRPr="006C0B07">
        <w:rPr>
          <w:rFonts w:ascii="標楷體" w:eastAsia="標楷體" w:hAnsi="標楷體" w:hint="eastAsia"/>
          <w:sz w:val="32"/>
          <w:szCs w:val="32"/>
        </w:rPr>
        <w:t>準用本法第十四條第一項第一款、第二款、第四款、第九款至第十三款、第三項、第四項、第十五條至第二十條、第二十一條第一項第一款、第三款至第五款、第二項、第二十七條、第二十八條</w:t>
      </w:r>
      <w:r>
        <w:rPr>
          <w:rFonts w:ascii="標楷體" w:eastAsia="標楷體" w:hAnsi="標楷體" w:hint="eastAsia"/>
          <w:sz w:val="32"/>
          <w:szCs w:val="32"/>
        </w:rPr>
        <w:t>。</w:t>
      </w:r>
    </w:p>
    <w:p w:rsidR="005E5A61" w:rsidRPr="006C0B07" w:rsidRDefault="005E5A61" w:rsidP="005E5A61">
      <w:pPr>
        <w:spacing w:line="460" w:lineRule="exact"/>
        <w:ind w:left="848" w:hangingChars="265" w:hanging="848"/>
        <w:rPr>
          <w:rFonts w:ascii="標楷體" w:eastAsia="標楷體" w:hAnsi="標楷體"/>
          <w:sz w:val="32"/>
          <w:szCs w:val="32"/>
        </w:rPr>
      </w:pPr>
      <w:r>
        <w:rPr>
          <w:rFonts w:ascii="標楷體" w:eastAsia="標楷體" w:hAnsi="標楷體" w:hint="eastAsia"/>
          <w:sz w:val="32"/>
          <w:szCs w:val="32"/>
        </w:rPr>
        <w:t>（2）</w:t>
      </w:r>
      <w:r w:rsidRPr="006C0B07">
        <w:rPr>
          <w:rFonts w:ascii="標楷體" w:eastAsia="標楷體" w:hAnsi="標楷體" w:hint="eastAsia"/>
          <w:sz w:val="32"/>
          <w:szCs w:val="32"/>
        </w:rPr>
        <w:t>兩造當事人如為同校（班、宿舍）學生，建請綜合考量遠離令之裁定方式</w:t>
      </w:r>
      <w:r>
        <w:rPr>
          <w:rFonts w:ascii="標楷體" w:eastAsia="標楷體" w:hAnsi="標楷體" w:hint="eastAsia"/>
          <w:sz w:val="32"/>
          <w:szCs w:val="32"/>
        </w:rPr>
        <w:t>，俾實務執行</w:t>
      </w:r>
      <w:r w:rsidRPr="006C0B07">
        <w:rPr>
          <w:rFonts w:ascii="標楷體" w:eastAsia="標楷體" w:hAnsi="標楷體" w:hint="eastAsia"/>
          <w:sz w:val="32"/>
          <w:szCs w:val="32"/>
        </w:rPr>
        <w:t>。</w:t>
      </w:r>
    </w:p>
    <w:p w:rsidR="005E5A61" w:rsidRPr="006C0B07" w:rsidRDefault="005E5A61" w:rsidP="005E5A61">
      <w:pPr>
        <w:spacing w:line="460" w:lineRule="exact"/>
        <w:rPr>
          <w:rFonts w:ascii="標楷體" w:eastAsia="標楷體" w:hAnsi="標楷體"/>
          <w:sz w:val="32"/>
          <w:szCs w:val="32"/>
        </w:rPr>
      </w:pPr>
    </w:p>
    <w:p w:rsidR="005E5A61" w:rsidRPr="006C0B07" w:rsidRDefault="005E5A61" w:rsidP="005E5A61">
      <w:pPr>
        <w:spacing w:line="460" w:lineRule="exact"/>
        <w:rPr>
          <w:rFonts w:ascii="標楷體" w:eastAsia="標楷體" w:hAnsi="標楷體"/>
          <w:sz w:val="32"/>
          <w:szCs w:val="32"/>
        </w:rPr>
      </w:pPr>
      <w:r>
        <w:rPr>
          <w:rFonts w:ascii="標楷體" w:eastAsia="標楷體" w:hAnsi="標楷體" w:hint="eastAsia"/>
          <w:sz w:val="32"/>
          <w:szCs w:val="32"/>
        </w:rPr>
        <w:t>2.</w:t>
      </w:r>
      <w:r w:rsidRPr="006C0B07">
        <w:rPr>
          <w:rFonts w:ascii="標楷體" w:eastAsia="標楷體" w:hAnsi="標楷體" w:hint="eastAsia"/>
          <w:sz w:val="32"/>
          <w:szCs w:val="32"/>
        </w:rPr>
        <w:t>教育：</w:t>
      </w:r>
    </w:p>
    <w:p w:rsidR="005E5A61" w:rsidRDefault="005E5A61" w:rsidP="00113F94">
      <w:pPr>
        <w:spacing w:line="460" w:lineRule="exact"/>
        <w:ind w:left="848" w:hangingChars="265" w:hanging="848"/>
        <w:rPr>
          <w:rFonts w:ascii="標楷體" w:eastAsia="標楷體" w:hAnsi="標楷體"/>
          <w:sz w:val="32"/>
          <w:szCs w:val="32"/>
        </w:rPr>
      </w:pPr>
      <w:r>
        <w:rPr>
          <w:rFonts w:ascii="標楷體" w:eastAsia="標楷體" w:hAnsi="標楷體" w:hint="eastAsia"/>
          <w:sz w:val="32"/>
          <w:szCs w:val="32"/>
        </w:rPr>
        <w:t>（1）</w:t>
      </w:r>
      <w:r w:rsidRPr="006C0B07">
        <w:rPr>
          <w:rFonts w:ascii="標楷體" w:eastAsia="標楷體" w:hAnsi="標楷體" w:hint="eastAsia"/>
          <w:sz w:val="32"/>
          <w:szCs w:val="32"/>
        </w:rPr>
        <w:t>如被害人為學生，有關遠離令之執行，建議參照「直轄市、縣（市）政府執行民事保護令有關命相對人遠離未成年子女就讀學校之注意事項」相關原則辦理</w:t>
      </w:r>
      <w:r>
        <w:rPr>
          <w:rFonts w:ascii="標楷體" w:eastAsia="標楷體" w:hAnsi="標楷體" w:hint="eastAsia"/>
          <w:sz w:val="32"/>
          <w:szCs w:val="32"/>
        </w:rPr>
        <w:t>，</w:t>
      </w:r>
      <w:r w:rsidRPr="006C0B07">
        <w:rPr>
          <w:rFonts w:ascii="標楷體" w:eastAsia="標楷體" w:hAnsi="標楷體" w:hint="eastAsia"/>
          <w:sz w:val="32"/>
          <w:szCs w:val="32"/>
        </w:rPr>
        <w:lastRenderedPageBreak/>
        <w:t>並請研析相關保護措施及安全計畫</w:t>
      </w:r>
      <w:r>
        <w:rPr>
          <w:rFonts w:ascii="標楷體" w:eastAsia="標楷體" w:hAnsi="標楷體" w:hint="eastAsia"/>
          <w:sz w:val="32"/>
          <w:szCs w:val="32"/>
        </w:rPr>
        <w:t>。</w:t>
      </w:r>
    </w:p>
    <w:p w:rsidR="005E5A61" w:rsidRDefault="005E5A61" w:rsidP="005E5A61">
      <w:pPr>
        <w:spacing w:line="460" w:lineRule="exact"/>
        <w:ind w:left="848" w:hangingChars="265" w:hanging="848"/>
        <w:rPr>
          <w:rFonts w:ascii="標楷體" w:eastAsia="標楷體" w:hAnsi="標楷體"/>
          <w:sz w:val="32"/>
          <w:szCs w:val="32"/>
        </w:rPr>
      </w:pPr>
      <w:r>
        <w:rPr>
          <w:rFonts w:ascii="標楷體" w:eastAsia="標楷體" w:hAnsi="標楷體" w:hint="eastAsia"/>
          <w:sz w:val="32"/>
          <w:szCs w:val="32"/>
        </w:rPr>
        <w:t>（2）</w:t>
      </w:r>
      <w:r w:rsidRPr="006C0B07">
        <w:rPr>
          <w:rFonts w:ascii="標楷體" w:eastAsia="標楷體" w:hAnsi="標楷體" w:hint="eastAsia"/>
          <w:sz w:val="32"/>
          <w:szCs w:val="32"/>
        </w:rPr>
        <w:t>如有需要，請啟動校安機制，並與轄區警政建立聯繫機制</w:t>
      </w:r>
      <w:r>
        <w:rPr>
          <w:rFonts w:ascii="標楷體" w:eastAsia="標楷體" w:hAnsi="標楷體" w:hint="eastAsia"/>
          <w:sz w:val="32"/>
          <w:szCs w:val="32"/>
        </w:rPr>
        <w:t>。</w:t>
      </w:r>
    </w:p>
    <w:p w:rsidR="005E5A61" w:rsidRDefault="005E5A61" w:rsidP="005E5A61">
      <w:pPr>
        <w:spacing w:line="460" w:lineRule="exact"/>
        <w:ind w:left="848" w:hangingChars="265" w:hanging="848"/>
        <w:rPr>
          <w:rFonts w:ascii="標楷體" w:eastAsia="標楷體" w:hAnsi="標楷體"/>
          <w:sz w:val="32"/>
          <w:szCs w:val="32"/>
        </w:rPr>
      </w:pPr>
      <w:r>
        <w:rPr>
          <w:rFonts w:ascii="標楷體" w:eastAsia="標楷體" w:hAnsi="標楷體" w:hint="eastAsia"/>
          <w:sz w:val="32"/>
          <w:szCs w:val="32"/>
        </w:rPr>
        <w:t>（3）必要時由校方召開高危機個案會議，並邀請相關防治網絡共同與會研商安全措施。</w:t>
      </w:r>
    </w:p>
    <w:p w:rsidR="005E5A61" w:rsidRDefault="005E5A61" w:rsidP="005E5A61">
      <w:pPr>
        <w:spacing w:line="460" w:lineRule="exact"/>
        <w:ind w:left="848" w:hangingChars="265" w:hanging="848"/>
        <w:rPr>
          <w:rFonts w:ascii="標楷體" w:eastAsia="標楷體" w:hAnsi="標楷體"/>
          <w:sz w:val="32"/>
          <w:szCs w:val="32"/>
        </w:rPr>
      </w:pPr>
      <w:r>
        <w:rPr>
          <w:rFonts w:ascii="標楷體" w:eastAsia="標楷體" w:hAnsi="標楷體" w:hint="eastAsia"/>
          <w:sz w:val="32"/>
          <w:szCs w:val="32"/>
        </w:rPr>
        <w:t>（4）</w:t>
      </w:r>
      <w:r w:rsidRPr="006C0B07">
        <w:rPr>
          <w:rFonts w:ascii="標楷體" w:eastAsia="標楷體" w:hAnsi="標楷體" w:hint="eastAsia"/>
          <w:sz w:val="32"/>
          <w:szCs w:val="32"/>
        </w:rPr>
        <w:t>如相對人為學生，建請校方協助該生配合加害人處遇計畫，並加強相關輔導措施</w:t>
      </w:r>
      <w:r>
        <w:rPr>
          <w:rFonts w:ascii="標楷體" w:eastAsia="標楷體" w:hAnsi="標楷體" w:hint="eastAsia"/>
          <w:sz w:val="32"/>
          <w:szCs w:val="32"/>
        </w:rPr>
        <w:t>。</w:t>
      </w:r>
    </w:p>
    <w:p w:rsidR="005E5A61" w:rsidRDefault="005E5A61" w:rsidP="005E5A61">
      <w:pPr>
        <w:spacing w:line="460" w:lineRule="exact"/>
        <w:ind w:left="848" w:hangingChars="265" w:hanging="848"/>
        <w:rPr>
          <w:rFonts w:ascii="標楷體" w:eastAsia="標楷體" w:hAnsi="標楷體"/>
          <w:sz w:val="32"/>
          <w:szCs w:val="32"/>
        </w:rPr>
      </w:pPr>
      <w:r>
        <w:rPr>
          <w:rFonts w:ascii="標楷體" w:eastAsia="標楷體" w:hAnsi="標楷體" w:hint="eastAsia"/>
          <w:sz w:val="32"/>
          <w:szCs w:val="32"/>
        </w:rPr>
        <w:t>（5）</w:t>
      </w:r>
      <w:r w:rsidRPr="006C0B07">
        <w:rPr>
          <w:rFonts w:ascii="標楷體" w:eastAsia="標楷體" w:hAnsi="標楷體" w:hint="eastAsia"/>
          <w:sz w:val="32"/>
          <w:szCs w:val="32"/>
        </w:rPr>
        <w:t>研析校內單位執行加害人處遇計畫之可行性</w:t>
      </w:r>
      <w:r>
        <w:rPr>
          <w:rFonts w:ascii="標楷體" w:eastAsia="標楷體" w:hAnsi="標楷體" w:hint="eastAsia"/>
          <w:sz w:val="32"/>
          <w:szCs w:val="32"/>
        </w:rPr>
        <w:t>。</w:t>
      </w:r>
    </w:p>
    <w:p w:rsidR="005E5A61" w:rsidRPr="006C0B07" w:rsidRDefault="005E5A61" w:rsidP="005E5A61">
      <w:pPr>
        <w:spacing w:line="460" w:lineRule="exact"/>
        <w:ind w:left="848" w:hangingChars="265" w:hanging="848"/>
        <w:rPr>
          <w:rFonts w:ascii="標楷體" w:eastAsia="標楷體" w:hAnsi="標楷體"/>
          <w:sz w:val="32"/>
          <w:szCs w:val="32"/>
        </w:rPr>
      </w:pPr>
      <w:r>
        <w:rPr>
          <w:rFonts w:ascii="標楷體" w:eastAsia="標楷體" w:hAnsi="標楷體" w:hint="eastAsia"/>
          <w:sz w:val="32"/>
          <w:szCs w:val="32"/>
        </w:rPr>
        <w:t>（6）</w:t>
      </w:r>
      <w:r w:rsidRPr="006C0B07">
        <w:rPr>
          <w:rFonts w:ascii="標楷體" w:eastAsia="標楷體" w:hAnsi="標楷體" w:hint="eastAsia"/>
          <w:sz w:val="32"/>
          <w:szCs w:val="32"/>
        </w:rPr>
        <w:t>知悉有違反保護令之情事，建請約束輔導相對人，</w:t>
      </w:r>
      <w:r>
        <w:rPr>
          <w:rFonts w:ascii="標楷體" w:eastAsia="標楷體" w:hAnsi="標楷體" w:hint="eastAsia"/>
          <w:sz w:val="32"/>
          <w:szCs w:val="32"/>
        </w:rPr>
        <w:t>並</w:t>
      </w:r>
      <w:r w:rsidRPr="006C0B07">
        <w:rPr>
          <w:rFonts w:ascii="標楷體" w:eastAsia="標楷體" w:hAnsi="標楷體" w:hint="eastAsia"/>
          <w:sz w:val="32"/>
          <w:szCs w:val="32"/>
        </w:rPr>
        <w:t>報警或告發之。</w:t>
      </w:r>
    </w:p>
    <w:p w:rsidR="005E5A61" w:rsidRDefault="005E5A61" w:rsidP="005E5A61">
      <w:pPr>
        <w:spacing w:line="460" w:lineRule="exact"/>
        <w:rPr>
          <w:rFonts w:ascii="標楷體" w:eastAsia="標楷體" w:hAnsi="標楷體"/>
          <w:sz w:val="32"/>
          <w:szCs w:val="32"/>
        </w:rPr>
      </w:pPr>
      <w:r>
        <w:rPr>
          <w:rFonts w:ascii="標楷體" w:eastAsia="標楷體" w:hAnsi="標楷體" w:hint="eastAsia"/>
          <w:sz w:val="32"/>
          <w:szCs w:val="32"/>
        </w:rPr>
        <w:t>（7）</w:t>
      </w:r>
      <w:r w:rsidRPr="006C0B07">
        <w:rPr>
          <w:rFonts w:ascii="標楷體" w:eastAsia="標楷體" w:hAnsi="標楷體" w:hint="eastAsia"/>
          <w:sz w:val="32"/>
          <w:szCs w:val="32"/>
        </w:rPr>
        <w:t>建請</w:t>
      </w:r>
      <w:r w:rsidRPr="00997149">
        <w:rPr>
          <w:rFonts w:ascii="標楷體" w:eastAsia="標楷體" w:hAnsi="標楷體" w:hint="eastAsia"/>
          <w:sz w:val="32"/>
          <w:szCs w:val="32"/>
        </w:rPr>
        <w:t>軍事及警察校院</w:t>
      </w:r>
      <w:r w:rsidRPr="006C0B07">
        <w:rPr>
          <w:rFonts w:ascii="標楷體" w:eastAsia="標楷體" w:hAnsi="標楷體" w:hint="eastAsia"/>
          <w:sz w:val="32"/>
          <w:szCs w:val="32"/>
        </w:rPr>
        <w:t>依循上開原則辦理。</w:t>
      </w:r>
    </w:p>
    <w:p w:rsidR="005E5A61" w:rsidRPr="006C0B07" w:rsidRDefault="005E5A61" w:rsidP="005E5A61">
      <w:pPr>
        <w:spacing w:line="460" w:lineRule="exact"/>
        <w:rPr>
          <w:rFonts w:ascii="標楷體" w:eastAsia="標楷體" w:hAnsi="標楷體"/>
          <w:sz w:val="32"/>
          <w:szCs w:val="32"/>
        </w:rPr>
      </w:pPr>
    </w:p>
    <w:p w:rsidR="005E5A61" w:rsidRPr="006C0B07" w:rsidRDefault="005E5A61" w:rsidP="005E5A61">
      <w:pPr>
        <w:spacing w:line="460" w:lineRule="exact"/>
        <w:rPr>
          <w:rFonts w:ascii="標楷體" w:eastAsia="標楷體" w:hAnsi="標楷體"/>
          <w:sz w:val="32"/>
          <w:szCs w:val="32"/>
        </w:rPr>
      </w:pPr>
      <w:r>
        <w:rPr>
          <w:rFonts w:ascii="標楷體" w:eastAsia="標楷體" w:hAnsi="標楷體" w:hint="eastAsia"/>
          <w:sz w:val="32"/>
          <w:szCs w:val="32"/>
        </w:rPr>
        <w:t>3.</w:t>
      </w:r>
      <w:r w:rsidRPr="006C0B07">
        <w:rPr>
          <w:rFonts w:ascii="標楷體" w:eastAsia="標楷體" w:hAnsi="標楷體" w:hint="eastAsia"/>
          <w:sz w:val="32"/>
          <w:szCs w:val="32"/>
        </w:rPr>
        <w:t>警政：</w:t>
      </w:r>
    </w:p>
    <w:p w:rsidR="005E5A61" w:rsidRDefault="005E5A61" w:rsidP="005E5A61">
      <w:pPr>
        <w:spacing w:line="460" w:lineRule="exact"/>
        <w:ind w:left="848" w:hangingChars="265" w:hanging="848"/>
        <w:rPr>
          <w:rFonts w:ascii="標楷體" w:eastAsia="標楷體" w:hAnsi="標楷體"/>
          <w:sz w:val="32"/>
          <w:szCs w:val="32"/>
        </w:rPr>
      </w:pPr>
      <w:r>
        <w:rPr>
          <w:rFonts w:ascii="標楷體" w:eastAsia="標楷體" w:hAnsi="標楷體" w:hint="eastAsia"/>
          <w:sz w:val="32"/>
          <w:szCs w:val="32"/>
        </w:rPr>
        <w:t>（1）警察機關接獲法院核發民事保護令，請依規定</w:t>
      </w:r>
      <w:r w:rsidRPr="00E00E61">
        <w:rPr>
          <w:rFonts w:ascii="標楷體" w:eastAsia="標楷體" w:hAnsi="標楷體" w:hint="eastAsia"/>
          <w:sz w:val="32"/>
          <w:szCs w:val="32"/>
        </w:rPr>
        <w:t>執</w:t>
      </w:r>
      <w:r>
        <w:rPr>
          <w:rFonts w:ascii="標楷體" w:eastAsia="標楷體" w:hAnsi="標楷體" w:hint="eastAsia"/>
          <w:sz w:val="32"/>
          <w:szCs w:val="32"/>
        </w:rPr>
        <w:t>行保護令。另如當事人為未成年之學生，為校園安全之公共利益及關懷輔導之需要等考量，如有必要者，轄區之家防官得與校方聯繫，若有將相關資料需轉知當事人就讀學校時，建請以密件方式提供。</w:t>
      </w:r>
    </w:p>
    <w:p w:rsidR="005E5A61" w:rsidRDefault="005E5A61" w:rsidP="005E5A61">
      <w:pPr>
        <w:spacing w:line="460" w:lineRule="exact"/>
        <w:ind w:left="848" w:hangingChars="265" w:hanging="848"/>
        <w:rPr>
          <w:rFonts w:ascii="標楷體" w:eastAsia="標楷體" w:hAnsi="標楷體"/>
          <w:sz w:val="32"/>
          <w:szCs w:val="32"/>
        </w:rPr>
      </w:pPr>
      <w:r>
        <w:rPr>
          <w:rFonts w:ascii="標楷體" w:eastAsia="標楷體" w:hAnsi="標楷體" w:hint="eastAsia"/>
          <w:sz w:val="32"/>
          <w:szCs w:val="32"/>
        </w:rPr>
        <w:t>（2）倘發現保護令核發款項含命相對人遠離被害人</w:t>
      </w:r>
      <w:r w:rsidRPr="00E00E61">
        <w:rPr>
          <w:rFonts w:ascii="標楷體" w:eastAsia="標楷體" w:hAnsi="標楷體" w:hint="eastAsia"/>
          <w:sz w:val="32"/>
          <w:szCs w:val="32"/>
        </w:rPr>
        <w:t>就讀學校，應即前往該</w:t>
      </w:r>
      <w:r>
        <w:rPr>
          <w:rFonts w:ascii="標楷體" w:eastAsia="標楷體" w:hAnsi="標楷體" w:hint="eastAsia"/>
          <w:sz w:val="32"/>
          <w:szCs w:val="32"/>
        </w:rPr>
        <w:t>生</w:t>
      </w:r>
      <w:r w:rsidRPr="00E00E61">
        <w:rPr>
          <w:rFonts w:ascii="標楷體" w:eastAsia="標楷體" w:hAnsi="標楷體" w:hint="eastAsia"/>
          <w:sz w:val="32"/>
          <w:szCs w:val="32"/>
        </w:rPr>
        <w:t>所就讀學校，當面告知學務處(建議指定單一窗口)，並留下緊急連絡電話，含轄區派出所（建議指定單一窗口，如社區家防官）及家防官電話</w:t>
      </w:r>
      <w:r>
        <w:rPr>
          <w:rFonts w:ascii="標楷體" w:eastAsia="標楷體" w:hAnsi="標楷體" w:hint="eastAsia"/>
          <w:sz w:val="32"/>
          <w:szCs w:val="32"/>
        </w:rPr>
        <w:t>。</w:t>
      </w:r>
    </w:p>
    <w:p w:rsidR="005E5A61" w:rsidRPr="006C0B07" w:rsidRDefault="005E5A61" w:rsidP="005E5A61">
      <w:pPr>
        <w:spacing w:line="460" w:lineRule="exact"/>
        <w:rPr>
          <w:rFonts w:ascii="標楷體" w:eastAsia="標楷體" w:hAnsi="標楷體"/>
          <w:sz w:val="32"/>
          <w:szCs w:val="32"/>
        </w:rPr>
      </w:pPr>
      <w:r>
        <w:rPr>
          <w:rFonts w:ascii="標楷體" w:eastAsia="標楷體" w:hAnsi="標楷體" w:hint="eastAsia"/>
          <w:sz w:val="32"/>
          <w:szCs w:val="32"/>
        </w:rPr>
        <w:t>（3）</w:t>
      </w:r>
      <w:r w:rsidRPr="006C0B07">
        <w:rPr>
          <w:rFonts w:ascii="標楷體" w:eastAsia="標楷體" w:hAnsi="標楷體" w:hint="eastAsia"/>
          <w:sz w:val="32"/>
          <w:szCs w:val="32"/>
        </w:rPr>
        <w:t>查訪並告誡相對人。</w:t>
      </w:r>
    </w:p>
    <w:p w:rsidR="005E5A61" w:rsidRPr="006C0B07" w:rsidRDefault="005E5A61" w:rsidP="005E5A61">
      <w:pPr>
        <w:spacing w:line="460" w:lineRule="exact"/>
        <w:rPr>
          <w:rFonts w:ascii="標楷體" w:eastAsia="標楷體" w:hAnsi="標楷體"/>
          <w:sz w:val="32"/>
          <w:szCs w:val="32"/>
        </w:rPr>
      </w:pPr>
      <w:r>
        <w:rPr>
          <w:rFonts w:ascii="標楷體" w:eastAsia="標楷體" w:hAnsi="標楷體" w:hint="eastAsia"/>
          <w:sz w:val="32"/>
          <w:szCs w:val="32"/>
        </w:rPr>
        <w:t>（4</w:t>
      </w:r>
      <w:r>
        <w:rPr>
          <w:rFonts w:ascii="標楷體" w:eastAsia="標楷體" w:hAnsi="標楷體"/>
          <w:sz w:val="32"/>
          <w:szCs w:val="32"/>
        </w:rPr>
        <w:t>）</w:t>
      </w:r>
      <w:r w:rsidRPr="006C0B07">
        <w:rPr>
          <w:rFonts w:ascii="標楷體" w:eastAsia="標楷體" w:hAnsi="標楷體" w:hint="eastAsia"/>
          <w:sz w:val="32"/>
          <w:szCs w:val="32"/>
        </w:rPr>
        <w:t>訪查被害人及其家庭成員，並提供必要之安全措施</w:t>
      </w:r>
    </w:p>
    <w:p w:rsidR="005E5A61" w:rsidRPr="006C0B07" w:rsidRDefault="005E5A61" w:rsidP="005E5A61">
      <w:pPr>
        <w:spacing w:line="460" w:lineRule="exact"/>
        <w:rPr>
          <w:rFonts w:ascii="標楷體" w:eastAsia="標楷體" w:hAnsi="標楷體"/>
          <w:sz w:val="32"/>
          <w:szCs w:val="32"/>
        </w:rPr>
      </w:pPr>
    </w:p>
    <w:p w:rsidR="005E5A61" w:rsidRPr="006C0B07" w:rsidRDefault="005E5A61" w:rsidP="005E5A61">
      <w:pPr>
        <w:spacing w:line="460" w:lineRule="exact"/>
        <w:rPr>
          <w:rFonts w:ascii="標楷體" w:eastAsia="標楷體" w:hAnsi="標楷體"/>
          <w:sz w:val="32"/>
          <w:szCs w:val="32"/>
        </w:rPr>
      </w:pPr>
      <w:r>
        <w:rPr>
          <w:rFonts w:ascii="標楷體" w:eastAsia="標楷體" w:hAnsi="標楷體" w:hint="eastAsia"/>
          <w:sz w:val="32"/>
          <w:szCs w:val="32"/>
        </w:rPr>
        <w:t>4.</w:t>
      </w:r>
      <w:r w:rsidRPr="006C0B07">
        <w:rPr>
          <w:rFonts w:ascii="標楷體" w:eastAsia="標楷體" w:hAnsi="標楷體" w:hint="eastAsia"/>
          <w:sz w:val="32"/>
          <w:szCs w:val="32"/>
        </w:rPr>
        <w:t xml:space="preserve"> 社政：</w:t>
      </w:r>
    </w:p>
    <w:p w:rsidR="005E5A61" w:rsidRDefault="005E5A61" w:rsidP="005E5A61">
      <w:pPr>
        <w:spacing w:line="460" w:lineRule="exact"/>
        <w:ind w:left="848" w:hangingChars="265" w:hanging="848"/>
        <w:jc w:val="both"/>
        <w:rPr>
          <w:rFonts w:ascii="標楷體" w:eastAsia="標楷體" w:hAnsi="標楷體"/>
          <w:sz w:val="32"/>
          <w:szCs w:val="32"/>
        </w:rPr>
      </w:pPr>
      <w:r>
        <w:rPr>
          <w:rFonts w:ascii="標楷體" w:eastAsia="標楷體" w:hAnsi="標楷體" w:hint="eastAsia"/>
          <w:sz w:val="32"/>
          <w:szCs w:val="32"/>
        </w:rPr>
        <w:t>（1）</w:t>
      </w:r>
      <w:r w:rsidR="007A1D32" w:rsidRPr="006B7DC5">
        <w:rPr>
          <w:rFonts w:ascii="標楷體" w:eastAsia="標楷體" w:hAnsi="標楷體" w:hint="eastAsia"/>
          <w:sz w:val="32"/>
          <w:szCs w:val="32"/>
        </w:rPr>
        <w:t>家庭暴力防治中心接獲法院核發民事保護令後，</w:t>
      </w:r>
      <w:r w:rsidR="007A1D32">
        <w:rPr>
          <w:rFonts w:ascii="標楷體" w:eastAsia="標楷體" w:hAnsi="標楷體" w:hint="eastAsia"/>
          <w:sz w:val="32"/>
          <w:szCs w:val="32"/>
        </w:rPr>
        <w:t>倘</w:t>
      </w:r>
      <w:r w:rsidR="007A1D32" w:rsidRPr="00E00E61">
        <w:rPr>
          <w:rFonts w:ascii="標楷體" w:eastAsia="標楷體" w:hAnsi="標楷體" w:hint="eastAsia"/>
          <w:sz w:val="32"/>
          <w:szCs w:val="32"/>
        </w:rPr>
        <w:t>發現保護令核發款項含命相對人遠離</w:t>
      </w:r>
      <w:r w:rsidR="007A1D32">
        <w:rPr>
          <w:rFonts w:ascii="標楷體" w:eastAsia="標楷體" w:hAnsi="標楷體" w:hint="eastAsia"/>
          <w:sz w:val="32"/>
          <w:szCs w:val="32"/>
        </w:rPr>
        <w:t>被害人</w:t>
      </w:r>
      <w:r w:rsidR="007A1D32" w:rsidRPr="00E00E61">
        <w:rPr>
          <w:rFonts w:ascii="標楷體" w:eastAsia="標楷體" w:hAnsi="標楷體" w:hint="eastAsia"/>
          <w:sz w:val="32"/>
          <w:szCs w:val="32"/>
        </w:rPr>
        <w:t>就讀學校，</w:t>
      </w:r>
      <w:r w:rsidR="007A1D32" w:rsidRPr="003402E6">
        <w:rPr>
          <w:rFonts w:ascii="標楷體" w:eastAsia="標楷體" w:hAnsi="標楷體" w:hint="eastAsia"/>
          <w:sz w:val="32"/>
          <w:szCs w:val="32"/>
          <w:u w:val="single"/>
        </w:rPr>
        <w:t>請將保護令影本(首頁即可)以密件方式通知</w:t>
      </w:r>
      <w:r w:rsidR="007A1D32" w:rsidRPr="00424455">
        <w:rPr>
          <w:rFonts w:ascii="標楷體" w:eastAsia="標楷體" w:hAnsi="標楷體" w:hint="eastAsia"/>
          <w:sz w:val="32"/>
          <w:szCs w:val="32"/>
          <w:u w:val="single"/>
        </w:rPr>
        <w:t>直轄市、縣（市）政府之教育主管機關，再由直轄市、縣（市）</w:t>
      </w:r>
      <w:r w:rsidR="007A1D32" w:rsidRPr="00424455">
        <w:rPr>
          <w:rFonts w:ascii="標楷體" w:eastAsia="標楷體" w:hAnsi="標楷體" w:hint="eastAsia"/>
          <w:sz w:val="32"/>
          <w:szCs w:val="32"/>
          <w:u w:val="single"/>
        </w:rPr>
        <w:lastRenderedPageBreak/>
        <w:t>政府之教育主管機關轉知其（包括被害人及相對人）就讀學校</w:t>
      </w:r>
      <w:r w:rsidR="007A1D32" w:rsidRPr="006B7DC5">
        <w:rPr>
          <w:rFonts w:ascii="標楷體" w:eastAsia="標楷體" w:hAnsi="標楷體" w:hint="eastAsia"/>
          <w:sz w:val="32"/>
          <w:szCs w:val="32"/>
          <w:u w:val="single"/>
        </w:rPr>
        <w:t>之學務處</w:t>
      </w:r>
      <w:r w:rsidR="007A1D32">
        <w:rPr>
          <w:rFonts w:ascii="標楷體" w:eastAsia="標楷體" w:hAnsi="標楷體" w:hint="eastAsia"/>
          <w:sz w:val="32"/>
          <w:szCs w:val="32"/>
        </w:rPr>
        <w:t>。</w:t>
      </w:r>
    </w:p>
    <w:p w:rsidR="005E5A61" w:rsidRDefault="005E5A61" w:rsidP="007A1D32">
      <w:pPr>
        <w:spacing w:line="460" w:lineRule="exact"/>
        <w:ind w:left="848" w:hangingChars="265" w:hanging="848"/>
        <w:jc w:val="both"/>
        <w:rPr>
          <w:rFonts w:ascii="標楷體" w:eastAsia="標楷體" w:hAnsi="標楷體"/>
          <w:sz w:val="32"/>
          <w:szCs w:val="32"/>
        </w:rPr>
      </w:pPr>
      <w:r>
        <w:rPr>
          <w:rFonts w:ascii="標楷體" w:eastAsia="標楷體" w:hAnsi="標楷體" w:hint="eastAsia"/>
          <w:sz w:val="32"/>
          <w:szCs w:val="32"/>
        </w:rPr>
        <w:t>（2）</w:t>
      </w:r>
      <w:r w:rsidR="006B7DC5" w:rsidRPr="007A1D32">
        <w:rPr>
          <w:rFonts w:ascii="標楷體" w:eastAsia="標楷體" w:hAnsi="標楷體" w:hint="eastAsia"/>
          <w:sz w:val="32"/>
          <w:szCs w:val="32"/>
          <w:u w:val="single"/>
        </w:rPr>
        <w:t>如</w:t>
      </w:r>
      <w:r w:rsidR="007A1D32" w:rsidRPr="007A1D32">
        <w:rPr>
          <w:rFonts w:ascii="標楷體" w:eastAsia="標楷體" w:hAnsi="標楷體" w:hint="eastAsia"/>
          <w:sz w:val="32"/>
          <w:szCs w:val="32"/>
          <w:u w:val="single"/>
        </w:rPr>
        <w:t>為學生關懷輔導之需要或維護其人身安全等目的，經評估有必要</w:t>
      </w:r>
      <w:r w:rsidR="006B7DC5" w:rsidRPr="007A1D32">
        <w:rPr>
          <w:rFonts w:ascii="標楷體" w:eastAsia="標楷體" w:hAnsi="標楷體" w:hint="eastAsia"/>
          <w:sz w:val="32"/>
          <w:szCs w:val="32"/>
          <w:u w:val="single"/>
        </w:rPr>
        <w:t>將保護令</w:t>
      </w:r>
      <w:r w:rsidR="007A1D32" w:rsidRPr="007A1D32">
        <w:rPr>
          <w:rFonts w:ascii="標楷體" w:eastAsia="標楷體" w:hAnsi="標楷體" w:hint="eastAsia"/>
          <w:sz w:val="32"/>
          <w:szCs w:val="32"/>
          <w:u w:val="single"/>
        </w:rPr>
        <w:t>轉知當事人就讀之學校時，相關資訊請</w:t>
      </w:r>
      <w:r w:rsidR="006B7DC5" w:rsidRPr="007A1D32">
        <w:rPr>
          <w:rFonts w:ascii="標楷體" w:eastAsia="標楷體" w:hAnsi="標楷體" w:hint="eastAsia"/>
          <w:sz w:val="32"/>
          <w:szCs w:val="32"/>
          <w:u w:val="single"/>
        </w:rPr>
        <w:t>以密件方式通知</w:t>
      </w:r>
      <w:r w:rsidR="006B7DC5" w:rsidRPr="006B7DC5">
        <w:rPr>
          <w:rFonts w:ascii="標楷體" w:eastAsia="標楷體" w:hAnsi="標楷體" w:hint="eastAsia"/>
          <w:sz w:val="32"/>
          <w:szCs w:val="32"/>
        </w:rPr>
        <w:t>。</w:t>
      </w:r>
    </w:p>
    <w:p w:rsidR="007A1D32" w:rsidRPr="007A1D32" w:rsidRDefault="007A1D32" w:rsidP="007A1D32">
      <w:pPr>
        <w:spacing w:line="460" w:lineRule="exact"/>
        <w:ind w:left="848" w:hangingChars="265" w:hanging="848"/>
        <w:jc w:val="both"/>
        <w:rPr>
          <w:rFonts w:ascii="標楷體" w:eastAsia="標楷體" w:hAnsi="標楷體"/>
          <w:sz w:val="32"/>
          <w:szCs w:val="32"/>
        </w:rPr>
      </w:pPr>
    </w:p>
    <w:p w:rsidR="005E5A61" w:rsidRPr="006C0B07" w:rsidRDefault="005E5A61" w:rsidP="005E5A61">
      <w:pPr>
        <w:spacing w:line="460" w:lineRule="exact"/>
        <w:rPr>
          <w:rFonts w:ascii="標楷體" w:eastAsia="標楷體" w:hAnsi="標楷體"/>
          <w:sz w:val="32"/>
          <w:szCs w:val="32"/>
        </w:rPr>
      </w:pPr>
      <w:r>
        <w:rPr>
          <w:rFonts w:ascii="標楷體" w:eastAsia="標楷體" w:hAnsi="標楷體" w:hint="eastAsia"/>
          <w:sz w:val="32"/>
          <w:szCs w:val="32"/>
        </w:rPr>
        <w:t>5.</w:t>
      </w:r>
      <w:r w:rsidRPr="006C0B07">
        <w:rPr>
          <w:rFonts w:ascii="標楷體" w:eastAsia="標楷體" w:hAnsi="標楷體" w:hint="eastAsia"/>
          <w:sz w:val="32"/>
          <w:szCs w:val="32"/>
        </w:rPr>
        <w:t>醫療：</w:t>
      </w:r>
    </w:p>
    <w:p w:rsidR="00424455" w:rsidRDefault="005E5A61" w:rsidP="005E5A61">
      <w:pPr>
        <w:spacing w:line="460" w:lineRule="exact"/>
        <w:jc w:val="both"/>
        <w:rPr>
          <w:rFonts w:ascii="標楷體" w:eastAsia="標楷體" w:hAnsi="標楷體"/>
          <w:sz w:val="32"/>
          <w:szCs w:val="32"/>
        </w:rPr>
      </w:pPr>
      <w:r w:rsidRPr="006C0B07">
        <w:rPr>
          <w:rFonts w:ascii="標楷體" w:eastAsia="標楷體" w:hAnsi="標楷體" w:hint="eastAsia"/>
          <w:sz w:val="32"/>
          <w:szCs w:val="32"/>
        </w:rPr>
        <w:t>相對人如係未成年人或在校生，建請研析是類相對人之處遇計畫，並建議發展處遇單位與校方合作之機制。</w:t>
      </w:r>
    </w:p>
    <w:p w:rsidR="00676ECD" w:rsidRDefault="00676ECD" w:rsidP="005E5A61">
      <w:pPr>
        <w:spacing w:line="460" w:lineRule="exact"/>
        <w:jc w:val="both"/>
        <w:rPr>
          <w:rFonts w:ascii="標楷體" w:eastAsia="標楷體" w:hAnsi="標楷體"/>
          <w:sz w:val="32"/>
          <w:szCs w:val="32"/>
        </w:rPr>
      </w:pPr>
    </w:p>
    <w:p w:rsidR="00B912DB" w:rsidRPr="00A17B91" w:rsidRDefault="008F4E4A" w:rsidP="005E5A61">
      <w:pPr>
        <w:spacing w:line="460" w:lineRule="exact"/>
        <w:jc w:val="both"/>
        <w:rPr>
          <w:rFonts w:ascii="標楷體" w:eastAsia="標楷體" w:hAnsi="標楷體"/>
          <w:sz w:val="32"/>
          <w:szCs w:val="32"/>
        </w:rPr>
      </w:pPr>
      <w:r>
        <w:rPr>
          <w:rFonts w:ascii="標楷體" w:eastAsia="標楷體" w:hAnsi="標楷體" w:hint="eastAsia"/>
          <w:sz w:val="32"/>
          <w:szCs w:val="32"/>
        </w:rPr>
        <w:t>第二</w:t>
      </w:r>
      <w:r w:rsidR="00B912DB" w:rsidRPr="00A17B91">
        <w:rPr>
          <w:rFonts w:ascii="標楷體" w:eastAsia="標楷體" w:hAnsi="標楷體" w:hint="eastAsia"/>
          <w:sz w:val="32"/>
          <w:szCs w:val="32"/>
        </w:rPr>
        <w:t>案</w:t>
      </w:r>
    </w:p>
    <w:p w:rsidR="00B912DB" w:rsidRDefault="00B912DB" w:rsidP="00ED01CD">
      <w:pPr>
        <w:spacing w:line="460" w:lineRule="exact"/>
        <w:ind w:left="1258" w:hangingChars="393" w:hanging="1258"/>
        <w:jc w:val="both"/>
        <w:rPr>
          <w:rFonts w:ascii="標楷體" w:eastAsia="標楷體" w:hAnsi="標楷體"/>
          <w:sz w:val="32"/>
          <w:szCs w:val="32"/>
        </w:rPr>
      </w:pPr>
      <w:r w:rsidRPr="00A17B91">
        <w:rPr>
          <w:rFonts w:ascii="標楷體" w:eastAsia="標楷體" w:hAnsi="標楷體" w:hint="eastAsia"/>
          <w:sz w:val="32"/>
          <w:szCs w:val="32"/>
        </w:rPr>
        <w:t xml:space="preserve">案 </w:t>
      </w:r>
      <w:r>
        <w:rPr>
          <w:rFonts w:ascii="標楷體" w:eastAsia="標楷體" w:hAnsi="標楷體" w:hint="eastAsia"/>
          <w:sz w:val="32"/>
          <w:szCs w:val="32"/>
        </w:rPr>
        <w:t xml:space="preserve"> 由：</w:t>
      </w:r>
      <w:r w:rsidR="009603D3">
        <w:rPr>
          <w:rFonts w:ascii="標楷體" w:eastAsia="標楷體" w:hAnsi="標楷體" w:hint="eastAsia"/>
          <w:sz w:val="32"/>
          <w:szCs w:val="32"/>
        </w:rPr>
        <w:t>為符實務參用，</w:t>
      </w:r>
      <w:r w:rsidR="007E5DDE">
        <w:rPr>
          <w:rFonts w:ascii="標楷體" w:eastAsia="標楷體" w:hAnsi="標楷體" w:hint="eastAsia"/>
          <w:sz w:val="32"/>
          <w:szCs w:val="32"/>
        </w:rPr>
        <w:t>有關「</w:t>
      </w:r>
      <w:r w:rsidR="007E5DDE" w:rsidRPr="00ED01CD">
        <w:rPr>
          <w:rFonts w:ascii="標楷體" w:eastAsia="標楷體" w:hAnsi="標楷體" w:hint="eastAsia"/>
          <w:sz w:val="32"/>
          <w:szCs w:val="32"/>
        </w:rPr>
        <w:t>未同居親密關係暴力評估指引</w:t>
      </w:r>
      <w:r w:rsidR="007E5DDE">
        <w:rPr>
          <w:rFonts w:ascii="標楷體" w:eastAsia="標楷體" w:hAnsi="標楷體" w:hint="eastAsia"/>
          <w:sz w:val="32"/>
          <w:szCs w:val="32"/>
        </w:rPr>
        <w:t>」</w:t>
      </w:r>
      <w:r w:rsidR="009603D3">
        <w:rPr>
          <w:rFonts w:ascii="標楷體" w:eastAsia="標楷體" w:hAnsi="標楷體" w:hint="eastAsia"/>
          <w:sz w:val="32"/>
          <w:szCs w:val="32"/>
        </w:rPr>
        <w:t>（初稿）</w:t>
      </w:r>
      <w:r w:rsidR="002A70AF">
        <w:rPr>
          <w:rFonts w:ascii="標楷體" w:eastAsia="標楷體" w:hAnsi="標楷體" w:hint="eastAsia"/>
          <w:sz w:val="32"/>
          <w:szCs w:val="32"/>
        </w:rPr>
        <w:t>內容</w:t>
      </w:r>
      <w:r w:rsidR="009603D3">
        <w:rPr>
          <w:rFonts w:ascii="標楷體" w:eastAsia="標楷體" w:hAnsi="標楷體" w:hint="eastAsia"/>
          <w:sz w:val="32"/>
          <w:szCs w:val="32"/>
        </w:rPr>
        <w:t>，</w:t>
      </w:r>
      <w:r w:rsidR="007E5DDE">
        <w:rPr>
          <w:rFonts w:ascii="標楷體" w:eastAsia="標楷體" w:hAnsi="標楷體" w:hint="eastAsia"/>
          <w:sz w:val="32"/>
          <w:szCs w:val="32"/>
        </w:rPr>
        <w:t>提請</w:t>
      </w:r>
      <w:r w:rsidR="008C08FD">
        <w:rPr>
          <w:rFonts w:ascii="標楷體" w:eastAsia="標楷體" w:hAnsi="標楷體" w:hint="eastAsia"/>
          <w:sz w:val="32"/>
          <w:szCs w:val="32"/>
        </w:rPr>
        <w:t>討論</w:t>
      </w:r>
      <w:r w:rsidR="007E5DDE">
        <w:rPr>
          <w:rFonts w:ascii="標楷體" w:eastAsia="標楷體" w:hAnsi="標楷體" w:hint="eastAsia"/>
          <w:sz w:val="32"/>
          <w:szCs w:val="32"/>
        </w:rPr>
        <w:t>。</w:t>
      </w:r>
    </w:p>
    <w:p w:rsidR="003F390A" w:rsidRDefault="00B912DB" w:rsidP="00B912DB">
      <w:pPr>
        <w:spacing w:line="460" w:lineRule="exact"/>
        <w:jc w:val="both"/>
        <w:rPr>
          <w:rFonts w:ascii="標楷體" w:eastAsia="標楷體" w:hAnsi="標楷體"/>
          <w:sz w:val="32"/>
          <w:szCs w:val="32"/>
        </w:rPr>
      </w:pPr>
      <w:r>
        <w:rPr>
          <w:rFonts w:ascii="標楷體" w:eastAsia="標楷體" w:hAnsi="標楷體" w:hint="eastAsia"/>
          <w:sz w:val="32"/>
          <w:szCs w:val="32"/>
        </w:rPr>
        <w:t>說  明：</w:t>
      </w:r>
    </w:p>
    <w:p w:rsidR="00997149" w:rsidRDefault="007E5DDE" w:rsidP="007E5DDE">
      <w:pPr>
        <w:spacing w:line="460" w:lineRule="exact"/>
        <w:ind w:left="1"/>
        <w:jc w:val="both"/>
        <w:rPr>
          <w:rFonts w:ascii="標楷體" w:eastAsia="標楷體" w:hAnsi="標楷體"/>
          <w:sz w:val="32"/>
          <w:szCs w:val="32"/>
        </w:rPr>
      </w:pPr>
      <w:r>
        <w:rPr>
          <w:rFonts w:ascii="標楷體" w:eastAsia="標楷體" w:hAnsi="標楷體" w:hint="eastAsia"/>
          <w:sz w:val="32"/>
          <w:szCs w:val="32"/>
        </w:rPr>
        <w:t>為</w:t>
      </w:r>
      <w:r w:rsidRPr="008F4E4A">
        <w:rPr>
          <w:rFonts w:ascii="標楷體" w:eastAsia="標楷體" w:hAnsi="標楷體" w:hint="eastAsia"/>
          <w:sz w:val="32"/>
          <w:szCs w:val="32"/>
        </w:rPr>
        <w:t>因應未同居親密關係暴力事件準用保護令等相關規定</w:t>
      </w:r>
      <w:r>
        <w:rPr>
          <w:rFonts w:ascii="標楷體" w:eastAsia="標楷體" w:hAnsi="標楷體" w:hint="eastAsia"/>
          <w:sz w:val="32"/>
          <w:szCs w:val="32"/>
        </w:rPr>
        <w:t>之施行，本部業於</w:t>
      </w:r>
      <w:r w:rsidRPr="008F4E4A">
        <w:rPr>
          <w:rFonts w:ascii="標楷體" w:eastAsia="標楷體" w:hAnsi="標楷體" w:hint="eastAsia"/>
          <w:sz w:val="32"/>
          <w:szCs w:val="32"/>
        </w:rPr>
        <w:t>104年7月上旬委託財團法人婦女救援社會福利事業基金會辦理「研發親密關係暴力評估指引及處遇模式計畫」，</w:t>
      </w:r>
      <w:r>
        <w:rPr>
          <w:rFonts w:ascii="標楷體" w:eastAsia="標楷體" w:hAnsi="標楷體" w:hint="eastAsia"/>
          <w:sz w:val="32"/>
          <w:szCs w:val="32"/>
        </w:rPr>
        <w:t>除針對是類事件大宗之</w:t>
      </w:r>
      <w:r w:rsidRPr="008F4E4A">
        <w:rPr>
          <w:rFonts w:ascii="標楷體" w:eastAsia="標楷體" w:hAnsi="標楷體" w:hint="eastAsia"/>
          <w:sz w:val="32"/>
          <w:szCs w:val="32"/>
        </w:rPr>
        <w:t>青年族群親密關係暴力事件建立處遇模式</w:t>
      </w:r>
      <w:r>
        <w:rPr>
          <w:rFonts w:ascii="標楷體" w:eastAsia="標楷體" w:hAnsi="標楷體" w:hint="eastAsia"/>
          <w:sz w:val="32"/>
          <w:szCs w:val="32"/>
        </w:rPr>
        <w:t>外，並</w:t>
      </w:r>
      <w:r w:rsidRPr="008F4E4A">
        <w:rPr>
          <w:rFonts w:ascii="標楷體" w:eastAsia="標楷體" w:hAnsi="標楷體" w:hint="eastAsia"/>
          <w:sz w:val="32"/>
          <w:szCs w:val="32"/>
        </w:rPr>
        <w:t>期建立未同居親密關係暴力研判</w:t>
      </w:r>
      <w:r>
        <w:rPr>
          <w:rFonts w:ascii="標楷體" w:eastAsia="標楷體" w:hAnsi="標楷體" w:hint="eastAsia"/>
          <w:sz w:val="32"/>
          <w:szCs w:val="32"/>
        </w:rPr>
        <w:t>／評估指標</w:t>
      </w:r>
      <w:r w:rsidRPr="008F4E4A">
        <w:rPr>
          <w:rFonts w:ascii="標楷體" w:eastAsia="標楷體" w:hAnsi="標楷體" w:hint="eastAsia"/>
          <w:sz w:val="32"/>
          <w:szCs w:val="32"/>
        </w:rPr>
        <w:t>，以供網絡參考</w:t>
      </w:r>
      <w:r>
        <w:rPr>
          <w:rFonts w:ascii="標楷體" w:eastAsia="標楷體" w:hAnsi="標楷體" w:hint="eastAsia"/>
          <w:sz w:val="32"/>
          <w:szCs w:val="32"/>
        </w:rPr>
        <w:t>，經研究團隊於</w:t>
      </w:r>
      <w:r w:rsidR="002A70AF">
        <w:rPr>
          <w:rFonts w:ascii="標楷體" w:eastAsia="標楷體" w:hAnsi="標楷體" w:hint="eastAsia"/>
          <w:sz w:val="32"/>
          <w:szCs w:val="32"/>
        </w:rPr>
        <w:t>104年12月</w:t>
      </w:r>
      <w:r w:rsidRPr="00A17B91">
        <w:rPr>
          <w:rFonts w:ascii="標楷體" w:eastAsia="標楷體" w:hAnsi="標楷體" w:hint="eastAsia"/>
          <w:sz w:val="32"/>
          <w:szCs w:val="32"/>
        </w:rPr>
        <w:t>提</w:t>
      </w:r>
      <w:r>
        <w:rPr>
          <w:rFonts w:ascii="標楷體" w:eastAsia="標楷體" w:hAnsi="標楷體" w:hint="eastAsia"/>
          <w:sz w:val="32"/>
          <w:szCs w:val="32"/>
        </w:rPr>
        <w:t>交</w:t>
      </w:r>
      <w:r w:rsidRPr="00ED01CD">
        <w:rPr>
          <w:rFonts w:ascii="標楷體" w:eastAsia="標楷體" w:hAnsi="標楷體" w:hint="eastAsia"/>
          <w:sz w:val="32"/>
          <w:szCs w:val="32"/>
        </w:rPr>
        <w:t>未同居親密關係暴力評估指引</w:t>
      </w:r>
      <w:r>
        <w:rPr>
          <w:rFonts w:ascii="標楷體" w:eastAsia="標楷體" w:hAnsi="標楷體" w:hint="eastAsia"/>
          <w:sz w:val="32"/>
          <w:szCs w:val="32"/>
        </w:rPr>
        <w:t>（初稿），</w:t>
      </w:r>
      <w:r w:rsidR="002A70AF">
        <w:rPr>
          <w:rFonts w:ascii="標楷體" w:eastAsia="標楷體" w:hAnsi="標楷體" w:hint="eastAsia"/>
          <w:sz w:val="32"/>
          <w:szCs w:val="32"/>
        </w:rPr>
        <w:t>復依期中報告審查會議</w:t>
      </w:r>
      <w:r w:rsidR="00C62260">
        <w:rPr>
          <w:rFonts w:ascii="標楷體" w:eastAsia="標楷體" w:hAnsi="標楷體" w:hint="eastAsia"/>
          <w:sz w:val="32"/>
          <w:szCs w:val="32"/>
        </w:rPr>
        <w:t>決議</w:t>
      </w:r>
      <w:r w:rsidR="002A70AF">
        <w:rPr>
          <w:rFonts w:ascii="標楷體" w:eastAsia="標楷體" w:hAnsi="標楷體" w:hint="eastAsia"/>
          <w:sz w:val="32"/>
          <w:szCs w:val="32"/>
        </w:rPr>
        <w:t>修正</w:t>
      </w:r>
      <w:r w:rsidR="008C08FD">
        <w:rPr>
          <w:rFonts w:ascii="標楷體" w:eastAsia="標楷體" w:hAnsi="標楷體" w:hint="eastAsia"/>
          <w:sz w:val="32"/>
          <w:szCs w:val="32"/>
        </w:rPr>
        <w:t>指引流程圖</w:t>
      </w:r>
      <w:r w:rsidR="002A70AF">
        <w:rPr>
          <w:rFonts w:ascii="標楷體" w:eastAsia="標楷體" w:hAnsi="標楷體" w:hint="eastAsia"/>
          <w:sz w:val="32"/>
          <w:szCs w:val="32"/>
        </w:rPr>
        <w:t>如附件</w:t>
      </w:r>
      <w:r w:rsidR="009603D3">
        <w:rPr>
          <w:rFonts w:ascii="標楷體" w:eastAsia="標楷體" w:hAnsi="標楷體" w:hint="eastAsia"/>
          <w:sz w:val="32"/>
          <w:szCs w:val="32"/>
        </w:rPr>
        <w:t>2</w:t>
      </w:r>
      <w:r w:rsidR="002A70AF">
        <w:rPr>
          <w:rFonts w:ascii="標楷體" w:eastAsia="標楷體" w:hAnsi="標楷體" w:hint="eastAsia"/>
          <w:sz w:val="32"/>
          <w:szCs w:val="32"/>
        </w:rPr>
        <w:t>，為符實務參用，建請各單位先行檢視初稿內容，如有增修需求，請給予具體建議俾研究團隊納入</w:t>
      </w:r>
      <w:r w:rsidR="00C62260">
        <w:rPr>
          <w:rFonts w:ascii="標楷體" w:eastAsia="標楷體" w:hAnsi="標楷體" w:hint="eastAsia"/>
          <w:sz w:val="32"/>
          <w:szCs w:val="32"/>
        </w:rPr>
        <w:t>規劃。</w:t>
      </w:r>
    </w:p>
    <w:p w:rsidR="00C62260" w:rsidRDefault="00C62260" w:rsidP="00C62260">
      <w:pPr>
        <w:spacing w:line="460" w:lineRule="exact"/>
        <w:jc w:val="both"/>
        <w:rPr>
          <w:rFonts w:ascii="標楷體" w:eastAsia="標楷體" w:hAnsi="標楷體"/>
          <w:b/>
          <w:sz w:val="32"/>
          <w:szCs w:val="32"/>
        </w:rPr>
      </w:pPr>
    </w:p>
    <w:p w:rsidR="00C62260" w:rsidRPr="00ED01CD" w:rsidRDefault="00C62260" w:rsidP="00C62260">
      <w:pPr>
        <w:spacing w:line="460" w:lineRule="exact"/>
        <w:jc w:val="both"/>
        <w:rPr>
          <w:rFonts w:ascii="標楷體" w:eastAsia="標楷體" w:hAnsi="標楷體"/>
          <w:b/>
          <w:sz w:val="32"/>
          <w:szCs w:val="32"/>
        </w:rPr>
      </w:pPr>
      <w:r w:rsidRPr="00ED01CD">
        <w:rPr>
          <w:rFonts w:ascii="標楷體" w:eastAsia="標楷體" w:hAnsi="標楷體" w:hint="eastAsia"/>
          <w:b/>
          <w:sz w:val="32"/>
          <w:szCs w:val="32"/>
        </w:rPr>
        <w:t>決議：</w:t>
      </w:r>
    </w:p>
    <w:p w:rsidR="00B04FCC" w:rsidRPr="007A1D32" w:rsidRDefault="007A1D32" w:rsidP="007A1D32">
      <w:pPr>
        <w:spacing w:line="460" w:lineRule="exact"/>
        <w:ind w:left="1" w:firstLine="2"/>
        <w:jc w:val="both"/>
        <w:rPr>
          <w:rFonts w:ascii="標楷體" w:eastAsia="標楷體" w:hAnsi="標楷體"/>
          <w:sz w:val="32"/>
          <w:szCs w:val="32"/>
        </w:rPr>
      </w:pPr>
      <w:r>
        <w:rPr>
          <w:rFonts w:ascii="標楷體" w:eastAsia="標楷體" w:hAnsi="標楷體" w:hint="eastAsia"/>
          <w:sz w:val="32"/>
          <w:szCs w:val="32"/>
        </w:rPr>
        <w:t>請研究團隊參酌與會人員建議據以</w:t>
      </w:r>
      <w:r w:rsidR="00243376" w:rsidRPr="007A1D32">
        <w:rPr>
          <w:rFonts w:ascii="標楷體" w:eastAsia="標楷體" w:hAnsi="標楷體" w:hint="eastAsia"/>
          <w:sz w:val="32"/>
          <w:szCs w:val="32"/>
        </w:rPr>
        <w:t>修正</w:t>
      </w:r>
      <w:r w:rsidR="00AA2A18" w:rsidRPr="007A1D32">
        <w:rPr>
          <w:rFonts w:ascii="標楷體" w:eastAsia="標楷體" w:hAnsi="標楷體" w:hint="eastAsia"/>
          <w:sz w:val="32"/>
          <w:szCs w:val="32"/>
        </w:rPr>
        <w:t>本案評估指引（初稿），</w:t>
      </w:r>
      <w:r>
        <w:rPr>
          <w:rFonts w:ascii="標楷體" w:eastAsia="標楷體" w:hAnsi="標楷體" w:hint="eastAsia"/>
          <w:sz w:val="32"/>
          <w:szCs w:val="32"/>
        </w:rPr>
        <w:t>俾利</w:t>
      </w:r>
      <w:r w:rsidR="00540604" w:rsidRPr="007A1D32">
        <w:rPr>
          <w:rFonts w:ascii="標楷體" w:eastAsia="標楷體" w:hAnsi="標楷體" w:hint="eastAsia"/>
          <w:sz w:val="32"/>
          <w:szCs w:val="32"/>
        </w:rPr>
        <w:t>實務</w:t>
      </w:r>
      <w:r>
        <w:rPr>
          <w:rFonts w:ascii="標楷體" w:eastAsia="標楷體" w:hAnsi="標楷體" w:hint="eastAsia"/>
          <w:sz w:val="32"/>
          <w:szCs w:val="32"/>
        </w:rPr>
        <w:t>運用參考，並建請相關各單位</w:t>
      </w:r>
      <w:r w:rsidR="00AA2A18" w:rsidRPr="007A1D32">
        <w:rPr>
          <w:rFonts w:ascii="標楷體" w:eastAsia="標楷體" w:hAnsi="標楷體" w:hint="eastAsia"/>
          <w:sz w:val="32"/>
          <w:szCs w:val="32"/>
        </w:rPr>
        <w:t>於執行一段時間後提供修正建議，</w:t>
      </w:r>
      <w:r w:rsidR="003F57EA" w:rsidRPr="007A1D32">
        <w:rPr>
          <w:rFonts w:ascii="標楷體" w:eastAsia="標楷體" w:hAnsi="標楷體" w:hint="eastAsia"/>
          <w:sz w:val="32"/>
          <w:szCs w:val="32"/>
        </w:rPr>
        <w:t>進行階段性</w:t>
      </w:r>
      <w:r w:rsidR="006F5645" w:rsidRPr="007A1D32">
        <w:rPr>
          <w:rFonts w:ascii="標楷體" w:eastAsia="標楷體" w:hAnsi="標楷體" w:hint="eastAsia"/>
          <w:sz w:val="32"/>
          <w:szCs w:val="32"/>
        </w:rPr>
        <w:t>檢討</w:t>
      </w:r>
      <w:r>
        <w:rPr>
          <w:rFonts w:ascii="標楷體" w:eastAsia="標楷體" w:hAnsi="標楷體" w:hint="eastAsia"/>
          <w:sz w:val="32"/>
          <w:szCs w:val="32"/>
        </w:rPr>
        <w:t>，俾利實務精進</w:t>
      </w:r>
      <w:r w:rsidR="006F5645" w:rsidRPr="007A1D32">
        <w:rPr>
          <w:rFonts w:ascii="標楷體" w:eastAsia="標楷體" w:hAnsi="標楷體" w:hint="eastAsia"/>
          <w:sz w:val="32"/>
          <w:szCs w:val="32"/>
        </w:rPr>
        <w:t>。</w:t>
      </w:r>
    </w:p>
    <w:p w:rsidR="006F5645" w:rsidRPr="007A1D32" w:rsidRDefault="006F5645" w:rsidP="006F5645">
      <w:pPr>
        <w:spacing w:line="460" w:lineRule="exact"/>
        <w:jc w:val="both"/>
        <w:rPr>
          <w:rFonts w:ascii="標楷體" w:eastAsia="標楷體" w:hAnsi="標楷體"/>
          <w:sz w:val="32"/>
          <w:szCs w:val="32"/>
        </w:rPr>
      </w:pPr>
    </w:p>
    <w:p w:rsidR="006C0B07" w:rsidRPr="00695156" w:rsidRDefault="003F390A" w:rsidP="00695156">
      <w:pPr>
        <w:spacing w:line="460" w:lineRule="exact"/>
        <w:jc w:val="both"/>
        <w:rPr>
          <w:rFonts w:ascii="標楷體" w:eastAsia="標楷體" w:hAnsi="標楷體"/>
          <w:sz w:val="32"/>
          <w:szCs w:val="32"/>
        </w:rPr>
      </w:pPr>
      <w:r>
        <w:rPr>
          <w:rFonts w:ascii="標楷體" w:eastAsia="標楷體" w:hAnsi="標楷體" w:hint="eastAsia"/>
          <w:sz w:val="32"/>
          <w:szCs w:val="32"/>
        </w:rPr>
        <w:lastRenderedPageBreak/>
        <w:t>陸</w:t>
      </w:r>
      <w:r w:rsidR="006C0B07" w:rsidRPr="003F390A">
        <w:rPr>
          <w:rFonts w:ascii="標楷體" w:eastAsia="標楷體" w:hAnsi="標楷體" w:hint="eastAsia"/>
          <w:sz w:val="32"/>
          <w:szCs w:val="32"/>
        </w:rPr>
        <w:t>、臨時動議</w:t>
      </w:r>
      <w:r>
        <w:rPr>
          <w:rFonts w:ascii="標楷體" w:eastAsia="標楷體" w:hAnsi="標楷體" w:hint="eastAsia"/>
          <w:sz w:val="32"/>
          <w:szCs w:val="32"/>
        </w:rPr>
        <w:t>：</w:t>
      </w:r>
      <w:r w:rsidR="00695156">
        <w:rPr>
          <w:rFonts w:ascii="標楷體" w:eastAsia="標楷體" w:hAnsi="標楷體" w:hint="eastAsia"/>
          <w:sz w:val="32"/>
          <w:szCs w:val="32"/>
        </w:rPr>
        <w:t>無</w:t>
      </w:r>
    </w:p>
    <w:p w:rsidR="007A1D32" w:rsidRDefault="007A1D32" w:rsidP="003F390A">
      <w:pPr>
        <w:spacing w:line="460" w:lineRule="exact"/>
        <w:jc w:val="both"/>
        <w:rPr>
          <w:rFonts w:ascii="標楷體" w:eastAsia="標楷體" w:hAnsi="標楷體"/>
          <w:sz w:val="32"/>
          <w:szCs w:val="32"/>
        </w:rPr>
      </w:pPr>
    </w:p>
    <w:p w:rsidR="00A540B2" w:rsidRPr="003F390A" w:rsidRDefault="003F390A" w:rsidP="003F390A">
      <w:pPr>
        <w:spacing w:line="460" w:lineRule="exact"/>
        <w:jc w:val="both"/>
        <w:rPr>
          <w:rFonts w:ascii="標楷體" w:eastAsia="標楷體" w:hAnsi="標楷體"/>
          <w:sz w:val="32"/>
          <w:szCs w:val="32"/>
        </w:rPr>
      </w:pPr>
      <w:r w:rsidRPr="003F390A">
        <w:rPr>
          <w:rFonts w:ascii="標楷體" w:eastAsia="標楷體" w:hAnsi="標楷體" w:hint="eastAsia"/>
          <w:sz w:val="32"/>
          <w:szCs w:val="32"/>
        </w:rPr>
        <w:t>柒</w:t>
      </w:r>
      <w:r w:rsidR="006C0B07" w:rsidRPr="003F390A">
        <w:rPr>
          <w:rFonts w:ascii="標楷體" w:eastAsia="標楷體" w:hAnsi="標楷體" w:hint="eastAsia"/>
          <w:sz w:val="32"/>
          <w:szCs w:val="32"/>
        </w:rPr>
        <w:t>、散會</w:t>
      </w:r>
      <w:r w:rsidR="00C3257C">
        <w:rPr>
          <w:rFonts w:ascii="標楷體" w:eastAsia="標楷體" w:hAnsi="標楷體" w:hint="eastAsia"/>
          <w:sz w:val="32"/>
          <w:szCs w:val="32"/>
        </w:rPr>
        <w:t>（</w:t>
      </w:r>
      <w:r w:rsidR="007A1D32">
        <w:rPr>
          <w:rFonts w:ascii="標楷體" w:eastAsia="標楷體" w:hAnsi="標楷體" w:hint="eastAsia"/>
          <w:sz w:val="32"/>
          <w:szCs w:val="32"/>
        </w:rPr>
        <w:t>12:35</w:t>
      </w:r>
      <w:r w:rsidR="00C3257C">
        <w:rPr>
          <w:rFonts w:ascii="標楷體" w:eastAsia="標楷體" w:hAnsi="標楷體" w:hint="eastAsia"/>
          <w:sz w:val="32"/>
          <w:szCs w:val="32"/>
        </w:rPr>
        <w:t>）</w:t>
      </w:r>
    </w:p>
    <w:p w:rsidR="00A540B2" w:rsidRPr="008C08FD" w:rsidRDefault="00A540B2" w:rsidP="007A1D32">
      <w:pPr>
        <w:widowControl/>
        <w:rPr>
          <w:rFonts w:ascii="標楷體" w:eastAsia="標楷體" w:hAnsi="標楷體"/>
          <w:sz w:val="32"/>
          <w:szCs w:val="32"/>
        </w:rPr>
      </w:pPr>
    </w:p>
    <w:sectPr w:rsidR="00A540B2" w:rsidRPr="008C08FD" w:rsidSect="008C08FD">
      <w:footerReference w:type="default" r:id="rId9"/>
      <w:pgSz w:w="11906" w:h="16838"/>
      <w:pgMar w:top="1276" w:right="1800" w:bottom="127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84B" w:rsidRDefault="0071484B" w:rsidP="00E836A5">
      <w:r>
        <w:separator/>
      </w:r>
    </w:p>
  </w:endnote>
  <w:endnote w:type="continuationSeparator" w:id="0">
    <w:p w:rsidR="0071484B" w:rsidRDefault="0071484B" w:rsidP="00E83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469823"/>
      <w:docPartObj>
        <w:docPartGallery w:val="Page Numbers (Bottom of Page)"/>
        <w:docPartUnique/>
      </w:docPartObj>
    </w:sdtPr>
    <w:sdtEndPr/>
    <w:sdtContent>
      <w:p w:rsidR="00676ECD" w:rsidRDefault="00676ECD">
        <w:pPr>
          <w:pStyle w:val="a6"/>
          <w:jc w:val="right"/>
        </w:pPr>
        <w:r>
          <w:fldChar w:fldCharType="begin"/>
        </w:r>
        <w:r>
          <w:instrText>PAGE   \* MERGEFORMAT</w:instrText>
        </w:r>
        <w:r>
          <w:fldChar w:fldCharType="separate"/>
        </w:r>
        <w:r w:rsidR="00037C2A" w:rsidRPr="00037C2A">
          <w:rPr>
            <w:noProof/>
            <w:lang w:val="zh-TW"/>
          </w:rPr>
          <w:t>1</w:t>
        </w:r>
        <w:r>
          <w:fldChar w:fldCharType="end"/>
        </w:r>
      </w:p>
    </w:sdtContent>
  </w:sdt>
  <w:p w:rsidR="00676ECD" w:rsidRDefault="00676EC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84B" w:rsidRDefault="0071484B" w:rsidP="00E836A5">
      <w:r>
        <w:separator/>
      </w:r>
    </w:p>
  </w:footnote>
  <w:footnote w:type="continuationSeparator" w:id="0">
    <w:p w:rsidR="0071484B" w:rsidRDefault="0071484B" w:rsidP="00E836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4AA4"/>
    <w:multiLevelType w:val="hybridMultilevel"/>
    <w:tmpl w:val="80ACC6A8"/>
    <w:lvl w:ilvl="0" w:tplc="9A7067DC">
      <w:start w:val="1"/>
      <w:numFmt w:val="bullet"/>
      <w:lvlText w:val="•"/>
      <w:lvlJc w:val="left"/>
      <w:pPr>
        <w:tabs>
          <w:tab w:val="num" w:pos="720"/>
        </w:tabs>
        <w:ind w:left="720" w:hanging="360"/>
      </w:pPr>
      <w:rPr>
        <w:rFonts w:ascii="新細明體" w:hAnsi="新細明體" w:hint="default"/>
      </w:rPr>
    </w:lvl>
    <w:lvl w:ilvl="1" w:tplc="FC60BD1E" w:tentative="1">
      <w:start w:val="1"/>
      <w:numFmt w:val="bullet"/>
      <w:lvlText w:val="•"/>
      <w:lvlJc w:val="left"/>
      <w:pPr>
        <w:tabs>
          <w:tab w:val="num" w:pos="1440"/>
        </w:tabs>
        <w:ind w:left="1440" w:hanging="360"/>
      </w:pPr>
      <w:rPr>
        <w:rFonts w:ascii="新細明體" w:hAnsi="新細明體" w:hint="default"/>
      </w:rPr>
    </w:lvl>
    <w:lvl w:ilvl="2" w:tplc="9DE4D4CA" w:tentative="1">
      <w:start w:val="1"/>
      <w:numFmt w:val="bullet"/>
      <w:lvlText w:val="•"/>
      <w:lvlJc w:val="left"/>
      <w:pPr>
        <w:tabs>
          <w:tab w:val="num" w:pos="2160"/>
        </w:tabs>
        <w:ind w:left="2160" w:hanging="360"/>
      </w:pPr>
      <w:rPr>
        <w:rFonts w:ascii="新細明體" w:hAnsi="新細明體" w:hint="default"/>
      </w:rPr>
    </w:lvl>
    <w:lvl w:ilvl="3" w:tplc="073613D6" w:tentative="1">
      <w:start w:val="1"/>
      <w:numFmt w:val="bullet"/>
      <w:lvlText w:val="•"/>
      <w:lvlJc w:val="left"/>
      <w:pPr>
        <w:tabs>
          <w:tab w:val="num" w:pos="2880"/>
        </w:tabs>
        <w:ind w:left="2880" w:hanging="360"/>
      </w:pPr>
      <w:rPr>
        <w:rFonts w:ascii="新細明體" w:hAnsi="新細明體" w:hint="default"/>
      </w:rPr>
    </w:lvl>
    <w:lvl w:ilvl="4" w:tplc="80A4ACBA" w:tentative="1">
      <w:start w:val="1"/>
      <w:numFmt w:val="bullet"/>
      <w:lvlText w:val="•"/>
      <w:lvlJc w:val="left"/>
      <w:pPr>
        <w:tabs>
          <w:tab w:val="num" w:pos="3600"/>
        </w:tabs>
        <w:ind w:left="3600" w:hanging="360"/>
      </w:pPr>
      <w:rPr>
        <w:rFonts w:ascii="新細明體" w:hAnsi="新細明體" w:hint="default"/>
      </w:rPr>
    </w:lvl>
    <w:lvl w:ilvl="5" w:tplc="01F6AD50" w:tentative="1">
      <w:start w:val="1"/>
      <w:numFmt w:val="bullet"/>
      <w:lvlText w:val="•"/>
      <w:lvlJc w:val="left"/>
      <w:pPr>
        <w:tabs>
          <w:tab w:val="num" w:pos="4320"/>
        </w:tabs>
        <w:ind w:left="4320" w:hanging="360"/>
      </w:pPr>
      <w:rPr>
        <w:rFonts w:ascii="新細明體" w:hAnsi="新細明體" w:hint="default"/>
      </w:rPr>
    </w:lvl>
    <w:lvl w:ilvl="6" w:tplc="804412E2" w:tentative="1">
      <w:start w:val="1"/>
      <w:numFmt w:val="bullet"/>
      <w:lvlText w:val="•"/>
      <w:lvlJc w:val="left"/>
      <w:pPr>
        <w:tabs>
          <w:tab w:val="num" w:pos="5040"/>
        </w:tabs>
        <w:ind w:left="5040" w:hanging="360"/>
      </w:pPr>
      <w:rPr>
        <w:rFonts w:ascii="新細明體" w:hAnsi="新細明體" w:hint="default"/>
      </w:rPr>
    </w:lvl>
    <w:lvl w:ilvl="7" w:tplc="BCDCCEFC" w:tentative="1">
      <w:start w:val="1"/>
      <w:numFmt w:val="bullet"/>
      <w:lvlText w:val="•"/>
      <w:lvlJc w:val="left"/>
      <w:pPr>
        <w:tabs>
          <w:tab w:val="num" w:pos="5760"/>
        </w:tabs>
        <w:ind w:left="5760" w:hanging="360"/>
      </w:pPr>
      <w:rPr>
        <w:rFonts w:ascii="新細明體" w:hAnsi="新細明體" w:hint="default"/>
      </w:rPr>
    </w:lvl>
    <w:lvl w:ilvl="8" w:tplc="578267C2" w:tentative="1">
      <w:start w:val="1"/>
      <w:numFmt w:val="bullet"/>
      <w:lvlText w:val="•"/>
      <w:lvlJc w:val="left"/>
      <w:pPr>
        <w:tabs>
          <w:tab w:val="num" w:pos="6480"/>
        </w:tabs>
        <w:ind w:left="6480" w:hanging="360"/>
      </w:pPr>
      <w:rPr>
        <w:rFonts w:ascii="新細明體" w:hAnsi="新細明體" w:hint="default"/>
      </w:rPr>
    </w:lvl>
  </w:abstractNum>
  <w:abstractNum w:abstractNumId="1">
    <w:nsid w:val="08426A4D"/>
    <w:multiLevelType w:val="hybridMultilevel"/>
    <w:tmpl w:val="888E1846"/>
    <w:lvl w:ilvl="0" w:tplc="71E041A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765AE6"/>
    <w:multiLevelType w:val="hybridMultilevel"/>
    <w:tmpl w:val="212C1EB8"/>
    <w:lvl w:ilvl="0" w:tplc="6C124E02">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12D1431"/>
    <w:multiLevelType w:val="hybridMultilevel"/>
    <w:tmpl w:val="888E1846"/>
    <w:lvl w:ilvl="0" w:tplc="71E041A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662534D"/>
    <w:multiLevelType w:val="hybridMultilevel"/>
    <w:tmpl w:val="1116EE84"/>
    <w:lvl w:ilvl="0" w:tplc="6E66A524">
      <w:start w:val="1"/>
      <w:numFmt w:val="taiwaneseCountingThousand"/>
      <w:lvlText w:val="%1、"/>
      <w:lvlJc w:val="left"/>
      <w:pPr>
        <w:ind w:left="480" w:hanging="480"/>
      </w:pPr>
      <w:rPr>
        <w:rFonts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E48577C"/>
    <w:multiLevelType w:val="hybridMultilevel"/>
    <w:tmpl w:val="89E4679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07270FA"/>
    <w:multiLevelType w:val="hybridMultilevel"/>
    <w:tmpl w:val="8B640880"/>
    <w:lvl w:ilvl="0" w:tplc="0409000F">
      <w:start w:val="1"/>
      <w:numFmt w:val="decimal"/>
      <w:lvlText w:val="%1."/>
      <w:lvlJc w:val="left"/>
      <w:pPr>
        <w:ind w:left="480" w:hanging="480"/>
      </w:pPr>
    </w:lvl>
    <w:lvl w:ilvl="1" w:tplc="6534F28C">
      <w:start w:val="1"/>
      <w:numFmt w:val="decimal"/>
      <w:lvlText w:val="（%2）"/>
      <w:lvlJc w:val="left"/>
      <w:pPr>
        <w:ind w:left="1560" w:hanging="10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9E03273"/>
    <w:multiLevelType w:val="hybridMultilevel"/>
    <w:tmpl w:val="C73CE716"/>
    <w:lvl w:ilvl="0" w:tplc="71E041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E037454"/>
    <w:multiLevelType w:val="hybridMultilevel"/>
    <w:tmpl w:val="170EB822"/>
    <w:lvl w:ilvl="0" w:tplc="71E041A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FD23EC2"/>
    <w:multiLevelType w:val="hybridMultilevel"/>
    <w:tmpl w:val="5484AE4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314A2E89"/>
    <w:multiLevelType w:val="hybridMultilevel"/>
    <w:tmpl w:val="0BC6FA74"/>
    <w:lvl w:ilvl="0" w:tplc="1F88F6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4B37B1E"/>
    <w:multiLevelType w:val="hybridMultilevel"/>
    <w:tmpl w:val="888E1846"/>
    <w:lvl w:ilvl="0" w:tplc="71E041A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6655CD0"/>
    <w:multiLevelType w:val="hybridMultilevel"/>
    <w:tmpl w:val="E1F871DA"/>
    <w:lvl w:ilvl="0" w:tplc="C962605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B890EAA"/>
    <w:multiLevelType w:val="hybridMultilevel"/>
    <w:tmpl w:val="8638B662"/>
    <w:lvl w:ilvl="0" w:tplc="C962605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BCB7CC3"/>
    <w:multiLevelType w:val="hybridMultilevel"/>
    <w:tmpl w:val="0F76687C"/>
    <w:lvl w:ilvl="0" w:tplc="C962605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BF52CBF"/>
    <w:multiLevelType w:val="hybridMultilevel"/>
    <w:tmpl w:val="888E1846"/>
    <w:lvl w:ilvl="0" w:tplc="71E041A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D5741BB"/>
    <w:multiLevelType w:val="hybridMultilevel"/>
    <w:tmpl w:val="DD34D894"/>
    <w:lvl w:ilvl="0" w:tplc="89B0C5B8">
      <w:start w:val="3"/>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AF95E12"/>
    <w:multiLevelType w:val="hybridMultilevel"/>
    <w:tmpl w:val="48FA1836"/>
    <w:lvl w:ilvl="0" w:tplc="71E041A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E164395"/>
    <w:multiLevelType w:val="hybridMultilevel"/>
    <w:tmpl w:val="008A0CB8"/>
    <w:lvl w:ilvl="0" w:tplc="C962605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FAF16BC"/>
    <w:multiLevelType w:val="hybridMultilevel"/>
    <w:tmpl w:val="C6EC0474"/>
    <w:lvl w:ilvl="0" w:tplc="C962605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3D834A0"/>
    <w:multiLevelType w:val="hybridMultilevel"/>
    <w:tmpl w:val="279CD012"/>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D02283C"/>
    <w:multiLevelType w:val="hybridMultilevel"/>
    <w:tmpl w:val="953211F4"/>
    <w:lvl w:ilvl="0" w:tplc="71E041A6">
      <w:start w:val="1"/>
      <w:numFmt w:val="decimal"/>
      <w:lvlText w:val="%1."/>
      <w:lvlJc w:val="left"/>
      <w:pPr>
        <w:ind w:left="96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E311FC3"/>
    <w:multiLevelType w:val="hybridMultilevel"/>
    <w:tmpl w:val="1B18C02C"/>
    <w:lvl w:ilvl="0" w:tplc="AB402F38">
      <w:start w:val="1"/>
      <w:numFmt w:val="decimal"/>
      <w:lvlText w:val="(%1)"/>
      <w:lvlJc w:val="left"/>
      <w:pPr>
        <w:ind w:left="480" w:hanging="480"/>
      </w:pPr>
      <w:rPr>
        <w:rFonts w:ascii="Times New Roman" w:hAnsi="Times New Roman" w:cs="Times New Roman" w:hint="eastAsia"/>
      </w:rPr>
    </w:lvl>
    <w:lvl w:ilvl="1" w:tplc="71E041A6">
      <w:start w:val="1"/>
      <w:numFmt w:val="decimal"/>
      <w:lvlText w:val="%2."/>
      <w:lvlJc w:val="left"/>
      <w:pPr>
        <w:ind w:left="960" w:hanging="48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6C37B74"/>
    <w:multiLevelType w:val="hybridMultilevel"/>
    <w:tmpl w:val="EEF25264"/>
    <w:lvl w:ilvl="0" w:tplc="71E041A6">
      <w:start w:val="1"/>
      <w:numFmt w:val="decimal"/>
      <w:lvlText w:val="%1."/>
      <w:lvlJc w:val="left"/>
      <w:pPr>
        <w:ind w:left="96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7DF064F"/>
    <w:multiLevelType w:val="hybridMultilevel"/>
    <w:tmpl w:val="C75ED836"/>
    <w:lvl w:ilvl="0" w:tplc="AB2C340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AE207AF"/>
    <w:multiLevelType w:val="hybridMultilevel"/>
    <w:tmpl w:val="ECAAC75C"/>
    <w:lvl w:ilvl="0" w:tplc="71E041A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E8A395C"/>
    <w:multiLevelType w:val="hybridMultilevel"/>
    <w:tmpl w:val="6484A2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7"/>
  </w:num>
  <w:num w:numId="4">
    <w:abstractNumId w:val="10"/>
  </w:num>
  <w:num w:numId="5">
    <w:abstractNumId w:val="17"/>
  </w:num>
  <w:num w:numId="6">
    <w:abstractNumId w:val="8"/>
  </w:num>
  <w:num w:numId="7">
    <w:abstractNumId w:val="25"/>
  </w:num>
  <w:num w:numId="8">
    <w:abstractNumId w:val="15"/>
  </w:num>
  <w:num w:numId="9">
    <w:abstractNumId w:val="18"/>
  </w:num>
  <w:num w:numId="10">
    <w:abstractNumId w:val="11"/>
  </w:num>
  <w:num w:numId="11">
    <w:abstractNumId w:val="13"/>
  </w:num>
  <w:num w:numId="12">
    <w:abstractNumId w:val="14"/>
  </w:num>
  <w:num w:numId="13">
    <w:abstractNumId w:val="12"/>
  </w:num>
  <w:num w:numId="14">
    <w:abstractNumId w:val="3"/>
  </w:num>
  <w:num w:numId="15">
    <w:abstractNumId w:val="1"/>
  </w:num>
  <w:num w:numId="16">
    <w:abstractNumId w:val="19"/>
  </w:num>
  <w:num w:numId="17">
    <w:abstractNumId w:val="26"/>
  </w:num>
  <w:num w:numId="18">
    <w:abstractNumId w:val="20"/>
  </w:num>
  <w:num w:numId="19">
    <w:abstractNumId w:val="6"/>
  </w:num>
  <w:num w:numId="20">
    <w:abstractNumId w:val="22"/>
  </w:num>
  <w:num w:numId="21">
    <w:abstractNumId w:val="9"/>
  </w:num>
  <w:num w:numId="22">
    <w:abstractNumId w:val="5"/>
  </w:num>
  <w:num w:numId="23">
    <w:abstractNumId w:val="2"/>
  </w:num>
  <w:num w:numId="24">
    <w:abstractNumId w:val="23"/>
  </w:num>
  <w:num w:numId="25">
    <w:abstractNumId w:val="21"/>
  </w:num>
  <w:num w:numId="26">
    <w:abstractNumId w:val="1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683"/>
    <w:rsid w:val="00033236"/>
    <w:rsid w:val="000354F2"/>
    <w:rsid w:val="00037C2A"/>
    <w:rsid w:val="00037E59"/>
    <w:rsid w:val="00060404"/>
    <w:rsid w:val="00071EB8"/>
    <w:rsid w:val="0008579D"/>
    <w:rsid w:val="00093C17"/>
    <w:rsid w:val="000B5F3E"/>
    <w:rsid w:val="000B7DD9"/>
    <w:rsid w:val="00100441"/>
    <w:rsid w:val="001108E6"/>
    <w:rsid w:val="00113F94"/>
    <w:rsid w:val="00133639"/>
    <w:rsid w:val="00134CA2"/>
    <w:rsid w:val="00181207"/>
    <w:rsid w:val="001A2438"/>
    <w:rsid w:val="001B5636"/>
    <w:rsid w:val="001C280B"/>
    <w:rsid w:val="001C4F37"/>
    <w:rsid w:val="001E2610"/>
    <w:rsid w:val="001F0E60"/>
    <w:rsid w:val="00205B83"/>
    <w:rsid w:val="002420CC"/>
    <w:rsid w:val="00243376"/>
    <w:rsid w:val="00250C88"/>
    <w:rsid w:val="00253142"/>
    <w:rsid w:val="00281190"/>
    <w:rsid w:val="002A2006"/>
    <w:rsid w:val="002A4F90"/>
    <w:rsid w:val="002A70AF"/>
    <w:rsid w:val="002E7A62"/>
    <w:rsid w:val="0030207D"/>
    <w:rsid w:val="0030618C"/>
    <w:rsid w:val="0031480B"/>
    <w:rsid w:val="003402E6"/>
    <w:rsid w:val="003B1354"/>
    <w:rsid w:val="003B6927"/>
    <w:rsid w:val="003B7ECA"/>
    <w:rsid w:val="003E60ED"/>
    <w:rsid w:val="003F2F2F"/>
    <w:rsid w:val="003F390A"/>
    <w:rsid w:val="003F57EA"/>
    <w:rsid w:val="00407BB4"/>
    <w:rsid w:val="00424043"/>
    <w:rsid w:val="00424455"/>
    <w:rsid w:val="00426FB8"/>
    <w:rsid w:val="00442F5E"/>
    <w:rsid w:val="004451C3"/>
    <w:rsid w:val="004A6755"/>
    <w:rsid w:val="004C6F9F"/>
    <w:rsid w:val="004E0FD7"/>
    <w:rsid w:val="004F44F6"/>
    <w:rsid w:val="004F479D"/>
    <w:rsid w:val="004F6528"/>
    <w:rsid w:val="00512F42"/>
    <w:rsid w:val="00540604"/>
    <w:rsid w:val="0054177D"/>
    <w:rsid w:val="00545153"/>
    <w:rsid w:val="00593848"/>
    <w:rsid w:val="005A75ED"/>
    <w:rsid w:val="005B5E69"/>
    <w:rsid w:val="005D1FC7"/>
    <w:rsid w:val="005E13C1"/>
    <w:rsid w:val="005E5A61"/>
    <w:rsid w:val="005F78DF"/>
    <w:rsid w:val="00601B84"/>
    <w:rsid w:val="00615C40"/>
    <w:rsid w:val="00651911"/>
    <w:rsid w:val="00653665"/>
    <w:rsid w:val="00657EC7"/>
    <w:rsid w:val="006672ED"/>
    <w:rsid w:val="00676ECD"/>
    <w:rsid w:val="00693142"/>
    <w:rsid w:val="00695156"/>
    <w:rsid w:val="006A6A7F"/>
    <w:rsid w:val="006A7B58"/>
    <w:rsid w:val="006B578C"/>
    <w:rsid w:val="006B7DC5"/>
    <w:rsid w:val="006C0B07"/>
    <w:rsid w:val="006C4A37"/>
    <w:rsid w:val="006E68BF"/>
    <w:rsid w:val="006E799B"/>
    <w:rsid w:val="006F5645"/>
    <w:rsid w:val="006F6CE1"/>
    <w:rsid w:val="0070343D"/>
    <w:rsid w:val="0070766D"/>
    <w:rsid w:val="0071484B"/>
    <w:rsid w:val="007340D1"/>
    <w:rsid w:val="00776DBC"/>
    <w:rsid w:val="00787381"/>
    <w:rsid w:val="00792F95"/>
    <w:rsid w:val="007A1D32"/>
    <w:rsid w:val="007B068E"/>
    <w:rsid w:val="007B0BD7"/>
    <w:rsid w:val="007D4A2B"/>
    <w:rsid w:val="007E303C"/>
    <w:rsid w:val="007E5DDE"/>
    <w:rsid w:val="007E767F"/>
    <w:rsid w:val="007F01A6"/>
    <w:rsid w:val="007F2210"/>
    <w:rsid w:val="00801875"/>
    <w:rsid w:val="008061AD"/>
    <w:rsid w:val="0082047B"/>
    <w:rsid w:val="00850517"/>
    <w:rsid w:val="008519B1"/>
    <w:rsid w:val="00853266"/>
    <w:rsid w:val="0085408F"/>
    <w:rsid w:val="008554BC"/>
    <w:rsid w:val="00875465"/>
    <w:rsid w:val="00876283"/>
    <w:rsid w:val="008B23D6"/>
    <w:rsid w:val="008C0127"/>
    <w:rsid w:val="008C08FD"/>
    <w:rsid w:val="008D4104"/>
    <w:rsid w:val="008F4E4A"/>
    <w:rsid w:val="00911D12"/>
    <w:rsid w:val="00942F9B"/>
    <w:rsid w:val="009603D3"/>
    <w:rsid w:val="0097582D"/>
    <w:rsid w:val="00997149"/>
    <w:rsid w:val="009A05EB"/>
    <w:rsid w:val="00A16D9F"/>
    <w:rsid w:val="00A45ADC"/>
    <w:rsid w:val="00A540B2"/>
    <w:rsid w:val="00A8129A"/>
    <w:rsid w:val="00A8252C"/>
    <w:rsid w:val="00A86052"/>
    <w:rsid w:val="00A86E61"/>
    <w:rsid w:val="00AA2A18"/>
    <w:rsid w:val="00AA4B55"/>
    <w:rsid w:val="00AB0CAB"/>
    <w:rsid w:val="00AB6DEB"/>
    <w:rsid w:val="00AD5006"/>
    <w:rsid w:val="00AE2937"/>
    <w:rsid w:val="00AE752F"/>
    <w:rsid w:val="00B04FCC"/>
    <w:rsid w:val="00B134D6"/>
    <w:rsid w:val="00B1747B"/>
    <w:rsid w:val="00B21767"/>
    <w:rsid w:val="00B2226C"/>
    <w:rsid w:val="00B30E3D"/>
    <w:rsid w:val="00B436FD"/>
    <w:rsid w:val="00B443F6"/>
    <w:rsid w:val="00B672AD"/>
    <w:rsid w:val="00B81C3E"/>
    <w:rsid w:val="00B912DB"/>
    <w:rsid w:val="00BA2683"/>
    <w:rsid w:val="00BA67A9"/>
    <w:rsid w:val="00BB30D3"/>
    <w:rsid w:val="00BB4EC9"/>
    <w:rsid w:val="00BD3E59"/>
    <w:rsid w:val="00BE1084"/>
    <w:rsid w:val="00BE3645"/>
    <w:rsid w:val="00BF4BCC"/>
    <w:rsid w:val="00C3257C"/>
    <w:rsid w:val="00C603F8"/>
    <w:rsid w:val="00C62260"/>
    <w:rsid w:val="00C906DC"/>
    <w:rsid w:val="00C94968"/>
    <w:rsid w:val="00C96089"/>
    <w:rsid w:val="00CC2BE9"/>
    <w:rsid w:val="00CC7AF8"/>
    <w:rsid w:val="00CD0BF4"/>
    <w:rsid w:val="00CD7128"/>
    <w:rsid w:val="00CF05D2"/>
    <w:rsid w:val="00CF7973"/>
    <w:rsid w:val="00D06D7A"/>
    <w:rsid w:val="00D22076"/>
    <w:rsid w:val="00D5005E"/>
    <w:rsid w:val="00D56043"/>
    <w:rsid w:val="00D6205A"/>
    <w:rsid w:val="00D636C4"/>
    <w:rsid w:val="00D63B12"/>
    <w:rsid w:val="00DA3DC6"/>
    <w:rsid w:val="00DA602D"/>
    <w:rsid w:val="00DF213D"/>
    <w:rsid w:val="00E00E61"/>
    <w:rsid w:val="00E102A1"/>
    <w:rsid w:val="00E10A5C"/>
    <w:rsid w:val="00E22D04"/>
    <w:rsid w:val="00E36382"/>
    <w:rsid w:val="00E372DC"/>
    <w:rsid w:val="00E5028E"/>
    <w:rsid w:val="00E56183"/>
    <w:rsid w:val="00E60FE1"/>
    <w:rsid w:val="00E71504"/>
    <w:rsid w:val="00E836A5"/>
    <w:rsid w:val="00EB4AC2"/>
    <w:rsid w:val="00EB53B8"/>
    <w:rsid w:val="00EC3147"/>
    <w:rsid w:val="00ED01CD"/>
    <w:rsid w:val="00EE2D04"/>
    <w:rsid w:val="00EF1FC0"/>
    <w:rsid w:val="00F02E7F"/>
    <w:rsid w:val="00F04E21"/>
    <w:rsid w:val="00F06772"/>
    <w:rsid w:val="00F22799"/>
    <w:rsid w:val="00F34907"/>
    <w:rsid w:val="00F53B00"/>
    <w:rsid w:val="00F815CB"/>
    <w:rsid w:val="00F85B8A"/>
    <w:rsid w:val="00F92B23"/>
    <w:rsid w:val="00F9505B"/>
    <w:rsid w:val="00FA5A11"/>
    <w:rsid w:val="00FB2060"/>
    <w:rsid w:val="00FD55AA"/>
    <w:rsid w:val="00FF0403"/>
    <w:rsid w:val="00FF3327"/>
    <w:rsid w:val="00FF5B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A6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7AF8"/>
    <w:pPr>
      <w:ind w:leftChars="200" w:left="480"/>
    </w:pPr>
  </w:style>
  <w:style w:type="paragraph" w:styleId="a4">
    <w:name w:val="header"/>
    <w:basedOn w:val="a"/>
    <w:link w:val="a5"/>
    <w:uiPriority w:val="99"/>
    <w:unhideWhenUsed/>
    <w:rsid w:val="00E836A5"/>
    <w:pPr>
      <w:tabs>
        <w:tab w:val="center" w:pos="4153"/>
        <w:tab w:val="right" w:pos="8306"/>
      </w:tabs>
      <w:snapToGrid w:val="0"/>
    </w:pPr>
    <w:rPr>
      <w:sz w:val="20"/>
      <w:szCs w:val="20"/>
    </w:rPr>
  </w:style>
  <w:style w:type="character" w:customStyle="1" w:styleId="a5">
    <w:name w:val="頁首 字元"/>
    <w:basedOn w:val="a0"/>
    <w:link w:val="a4"/>
    <w:uiPriority w:val="99"/>
    <w:rsid w:val="00E836A5"/>
    <w:rPr>
      <w:rFonts w:ascii="Times New Roman" w:eastAsia="新細明體" w:hAnsi="Times New Roman" w:cs="Times New Roman"/>
      <w:sz w:val="20"/>
      <w:szCs w:val="20"/>
    </w:rPr>
  </w:style>
  <w:style w:type="paragraph" w:styleId="a6">
    <w:name w:val="footer"/>
    <w:basedOn w:val="a"/>
    <w:link w:val="a7"/>
    <w:uiPriority w:val="99"/>
    <w:unhideWhenUsed/>
    <w:rsid w:val="00E836A5"/>
    <w:pPr>
      <w:tabs>
        <w:tab w:val="center" w:pos="4153"/>
        <w:tab w:val="right" w:pos="8306"/>
      </w:tabs>
      <w:snapToGrid w:val="0"/>
    </w:pPr>
    <w:rPr>
      <w:sz w:val="20"/>
      <w:szCs w:val="20"/>
    </w:rPr>
  </w:style>
  <w:style w:type="character" w:customStyle="1" w:styleId="a7">
    <w:name w:val="頁尾 字元"/>
    <w:basedOn w:val="a0"/>
    <w:link w:val="a6"/>
    <w:uiPriority w:val="99"/>
    <w:rsid w:val="00E836A5"/>
    <w:rPr>
      <w:rFonts w:ascii="Times New Roman" w:eastAsia="新細明體" w:hAnsi="Times New Roman" w:cs="Times New Roman"/>
      <w:sz w:val="20"/>
      <w:szCs w:val="20"/>
    </w:rPr>
  </w:style>
  <w:style w:type="paragraph" w:styleId="HTML">
    <w:name w:val="HTML Preformatted"/>
    <w:basedOn w:val="a"/>
    <w:link w:val="HTML0"/>
    <w:uiPriority w:val="99"/>
    <w:unhideWhenUsed/>
    <w:rsid w:val="00A540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A540B2"/>
    <w:rPr>
      <w:rFonts w:ascii="細明體" w:eastAsia="細明體" w:hAnsi="細明體" w:cs="細明體"/>
      <w:kern w:val="0"/>
      <w:szCs w:val="24"/>
    </w:rPr>
  </w:style>
  <w:style w:type="table" w:styleId="a8">
    <w:name w:val="Table Grid"/>
    <w:basedOn w:val="a1"/>
    <w:uiPriority w:val="59"/>
    <w:rsid w:val="00A5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906D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906D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A6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7AF8"/>
    <w:pPr>
      <w:ind w:leftChars="200" w:left="480"/>
    </w:pPr>
  </w:style>
  <w:style w:type="paragraph" w:styleId="a4">
    <w:name w:val="header"/>
    <w:basedOn w:val="a"/>
    <w:link w:val="a5"/>
    <w:uiPriority w:val="99"/>
    <w:unhideWhenUsed/>
    <w:rsid w:val="00E836A5"/>
    <w:pPr>
      <w:tabs>
        <w:tab w:val="center" w:pos="4153"/>
        <w:tab w:val="right" w:pos="8306"/>
      </w:tabs>
      <w:snapToGrid w:val="0"/>
    </w:pPr>
    <w:rPr>
      <w:sz w:val="20"/>
      <w:szCs w:val="20"/>
    </w:rPr>
  </w:style>
  <w:style w:type="character" w:customStyle="1" w:styleId="a5">
    <w:name w:val="頁首 字元"/>
    <w:basedOn w:val="a0"/>
    <w:link w:val="a4"/>
    <w:uiPriority w:val="99"/>
    <w:rsid w:val="00E836A5"/>
    <w:rPr>
      <w:rFonts w:ascii="Times New Roman" w:eastAsia="新細明體" w:hAnsi="Times New Roman" w:cs="Times New Roman"/>
      <w:sz w:val="20"/>
      <w:szCs w:val="20"/>
    </w:rPr>
  </w:style>
  <w:style w:type="paragraph" w:styleId="a6">
    <w:name w:val="footer"/>
    <w:basedOn w:val="a"/>
    <w:link w:val="a7"/>
    <w:uiPriority w:val="99"/>
    <w:unhideWhenUsed/>
    <w:rsid w:val="00E836A5"/>
    <w:pPr>
      <w:tabs>
        <w:tab w:val="center" w:pos="4153"/>
        <w:tab w:val="right" w:pos="8306"/>
      </w:tabs>
      <w:snapToGrid w:val="0"/>
    </w:pPr>
    <w:rPr>
      <w:sz w:val="20"/>
      <w:szCs w:val="20"/>
    </w:rPr>
  </w:style>
  <w:style w:type="character" w:customStyle="1" w:styleId="a7">
    <w:name w:val="頁尾 字元"/>
    <w:basedOn w:val="a0"/>
    <w:link w:val="a6"/>
    <w:uiPriority w:val="99"/>
    <w:rsid w:val="00E836A5"/>
    <w:rPr>
      <w:rFonts w:ascii="Times New Roman" w:eastAsia="新細明體" w:hAnsi="Times New Roman" w:cs="Times New Roman"/>
      <w:sz w:val="20"/>
      <w:szCs w:val="20"/>
    </w:rPr>
  </w:style>
  <w:style w:type="paragraph" w:styleId="HTML">
    <w:name w:val="HTML Preformatted"/>
    <w:basedOn w:val="a"/>
    <w:link w:val="HTML0"/>
    <w:uiPriority w:val="99"/>
    <w:unhideWhenUsed/>
    <w:rsid w:val="00A540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A540B2"/>
    <w:rPr>
      <w:rFonts w:ascii="細明體" w:eastAsia="細明體" w:hAnsi="細明體" w:cs="細明體"/>
      <w:kern w:val="0"/>
      <w:szCs w:val="24"/>
    </w:rPr>
  </w:style>
  <w:style w:type="table" w:styleId="a8">
    <w:name w:val="Table Grid"/>
    <w:basedOn w:val="a1"/>
    <w:uiPriority w:val="59"/>
    <w:rsid w:val="00A5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906D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906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5963">
      <w:bodyDiv w:val="1"/>
      <w:marLeft w:val="0"/>
      <w:marRight w:val="0"/>
      <w:marTop w:val="0"/>
      <w:marBottom w:val="0"/>
      <w:divBdr>
        <w:top w:val="none" w:sz="0" w:space="0" w:color="auto"/>
        <w:left w:val="none" w:sz="0" w:space="0" w:color="auto"/>
        <w:bottom w:val="none" w:sz="0" w:space="0" w:color="auto"/>
        <w:right w:val="none" w:sz="0" w:space="0" w:color="auto"/>
      </w:divBdr>
    </w:div>
    <w:div w:id="881790312">
      <w:bodyDiv w:val="1"/>
      <w:marLeft w:val="0"/>
      <w:marRight w:val="0"/>
      <w:marTop w:val="0"/>
      <w:marBottom w:val="0"/>
      <w:divBdr>
        <w:top w:val="none" w:sz="0" w:space="0" w:color="auto"/>
        <w:left w:val="none" w:sz="0" w:space="0" w:color="auto"/>
        <w:bottom w:val="none" w:sz="0" w:space="0" w:color="auto"/>
        <w:right w:val="none" w:sz="0" w:space="0" w:color="auto"/>
      </w:divBdr>
      <w:divsChild>
        <w:div w:id="64110347">
          <w:marLeft w:val="547"/>
          <w:marRight w:val="0"/>
          <w:marTop w:val="0"/>
          <w:marBottom w:val="0"/>
          <w:divBdr>
            <w:top w:val="none" w:sz="0" w:space="0" w:color="auto"/>
            <w:left w:val="none" w:sz="0" w:space="0" w:color="auto"/>
            <w:bottom w:val="none" w:sz="0" w:space="0" w:color="auto"/>
            <w:right w:val="none" w:sz="0" w:space="0" w:color="auto"/>
          </w:divBdr>
        </w:div>
      </w:divsChild>
    </w:div>
    <w:div w:id="993068812">
      <w:bodyDiv w:val="1"/>
      <w:marLeft w:val="0"/>
      <w:marRight w:val="0"/>
      <w:marTop w:val="0"/>
      <w:marBottom w:val="0"/>
      <w:divBdr>
        <w:top w:val="none" w:sz="0" w:space="0" w:color="auto"/>
        <w:left w:val="none" w:sz="0" w:space="0" w:color="auto"/>
        <w:bottom w:val="none" w:sz="0" w:space="0" w:color="auto"/>
        <w:right w:val="none" w:sz="0" w:space="0" w:color="auto"/>
      </w:divBdr>
      <w:divsChild>
        <w:div w:id="1944413883">
          <w:marLeft w:val="547"/>
          <w:marRight w:val="0"/>
          <w:marTop w:val="0"/>
          <w:marBottom w:val="0"/>
          <w:divBdr>
            <w:top w:val="none" w:sz="0" w:space="0" w:color="auto"/>
            <w:left w:val="none" w:sz="0" w:space="0" w:color="auto"/>
            <w:bottom w:val="none" w:sz="0" w:space="0" w:color="auto"/>
            <w:right w:val="none" w:sz="0" w:space="0" w:color="auto"/>
          </w:divBdr>
        </w:div>
      </w:divsChild>
    </w:div>
    <w:div w:id="1369143776">
      <w:bodyDiv w:val="1"/>
      <w:marLeft w:val="0"/>
      <w:marRight w:val="0"/>
      <w:marTop w:val="0"/>
      <w:marBottom w:val="0"/>
      <w:divBdr>
        <w:top w:val="none" w:sz="0" w:space="0" w:color="auto"/>
        <w:left w:val="none" w:sz="0" w:space="0" w:color="auto"/>
        <w:bottom w:val="none" w:sz="0" w:space="0" w:color="auto"/>
        <w:right w:val="none" w:sz="0" w:space="0" w:color="auto"/>
      </w:divBdr>
      <w:divsChild>
        <w:div w:id="38903532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63083-22E4-4451-924F-2586078C7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1094</Words>
  <Characters>6237</Characters>
  <Application>Microsoft Office Word</Application>
  <DocSecurity>0</DocSecurity>
  <Lines>51</Lines>
  <Paragraphs>14</Paragraphs>
  <ScaleCrop>false</ScaleCrop>
  <Company>Home</Company>
  <LinksUpToDate>false</LinksUpToDate>
  <CharactersWithSpaces>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保護服務司莊珮瑋</dc:creator>
  <cp:lastModifiedBy>Win7User</cp:lastModifiedBy>
  <cp:revision>2</cp:revision>
  <cp:lastPrinted>2016-01-15T02:20:00Z</cp:lastPrinted>
  <dcterms:created xsi:type="dcterms:W3CDTF">2016-02-18T00:33:00Z</dcterms:created>
  <dcterms:modified xsi:type="dcterms:W3CDTF">2016-02-18T00:33:00Z</dcterms:modified>
</cp:coreProperties>
</file>