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C5ECF" w:rsidRDefault="004C5EC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r w:rsidRPr="004C5ECF">
        <w:rPr>
          <w:rFonts w:ascii="Times New Roman" w:eastAsia="標楷體" w:hAnsi="Times New Roman"/>
          <w:color w:val="FF0000"/>
          <w:kern w:val="0"/>
          <w:sz w:val="40"/>
          <w:szCs w:val="32"/>
        </w:rPr>
        <w:t xml:space="preserve">’am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40"/>
          <w:szCs w:val="32"/>
        </w:rPr>
        <w:t>nak’ino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40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40"/>
          <w:szCs w:val="32"/>
        </w:rPr>
        <w:t>tomil’itol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40"/>
          <w:szCs w:val="32"/>
        </w:rPr>
        <w:t xml:space="preserve"> ka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40"/>
          <w:szCs w:val="32"/>
        </w:rPr>
        <w:t>ka’alnoSaySiyat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5ECF" w:rsidRPr="004C5ECF" w:rsidRDefault="004C5ECF" w:rsidP="004C5ECF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haysani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Say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kilapa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: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ima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ra:am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malnoSaySiyat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pizpiza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nanaw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malnoSaypapa:aS</w:t>
      </w:r>
      <w:proofErr w:type="spellEnd"/>
      <w:proofErr w:type="gram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ila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powa’aw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kilapa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: </w:t>
      </w:r>
      <w:proofErr w:type="spellStart"/>
      <w:proofErr w:type="gram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Saypapa:aS</w:t>
      </w:r>
      <w:proofErr w:type="spellEnd"/>
      <w:proofErr w:type="gram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haeba:an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kakhayza’an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inay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babih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ima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bowaw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ray </w:t>
      </w:r>
      <w:proofErr w:type="spellStart"/>
      <w:proofErr w:type="gram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kilapa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:.</w:t>
      </w:r>
      <w:proofErr w:type="gram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ima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hahi:il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kamamanra:an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lasiya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mari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minkoringan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noka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Saypapa:aS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,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isa:a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korkoring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tani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oya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malnoSaypapa:aS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.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iwa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Say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kilapa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haSa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nanaw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malnoSaySiyat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4C5ECF" w:rsidRPr="004C5ECF" w:rsidRDefault="004C5ECF" w:rsidP="004C5ECF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ma’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hayza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Say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rarawayan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tawtawazay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ray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kamkamaya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proofErr w:type="gram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kamlala:i</w:t>
      </w:r>
      <w:proofErr w:type="spellEnd"/>
      <w:proofErr w:type="gram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ki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oeha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hayawan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ki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Sa:wan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ra:am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malnoSaySiyat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,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okik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koSa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pazeng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tomal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Say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lamsong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honsaboeh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kil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moto: ma’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motmoto:an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ila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saboeh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.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ana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al’alak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okik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alnomoto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: ma’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haSa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ila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malnoSaySiyat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4C5ECF" w:rsidRPr="004C5ECF" w:rsidRDefault="004C5ECF" w:rsidP="004C5ECF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kakhayza’an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ray </w:t>
      </w:r>
      <w:proofErr w:type="spellStart"/>
      <w:proofErr w:type="gram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kakiSka:atan</w:t>
      </w:r>
      <w:proofErr w:type="spellEnd"/>
      <w:proofErr w:type="gram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kamatortoroe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’okay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Siwa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noka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kamakiSka:at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Si’alnoSaySiyat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!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alnobaboy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Sa’, ’</w:t>
      </w:r>
      <w:proofErr w:type="spellStart"/>
      <w:proofErr w:type="gram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haSa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malnoSaySiyat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sa’owaz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mita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kataka’ino’on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tomil’itol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ka’alnoSaySiyat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kamakomilwa’is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okik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noka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Sinrahoe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to’iya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hingha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’ mina!</w:t>
      </w:r>
    </w:p>
    <w:p w:rsidR="004C5ECF" w:rsidRPr="00BB09E7" w:rsidRDefault="004C5ECF" w:rsidP="004C5ECF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kayzaeh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noka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to’iya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ray 106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tinal’oemaeh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komon’itol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kaspengan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ka’alnoSinSinrahoe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min’ae:aew</w:t>
      </w:r>
      <w:proofErr w:type="spellEnd"/>
      <w:proofErr w:type="gram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ka’alnoSinSinrahoe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pa’oSa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’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ima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karpa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kapawk</w:t>
      </w:r>
      <w:bookmarkStart w:id="0" w:name="_GoBack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a’an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nom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tomil’itol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ka’alnoSinSinrahoe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’. ma’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komalahang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kamatortoroe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ka’alnoSinSinrahoe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kayzaeh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tikot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sisi’an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pinatawawan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oka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rayhil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nom </w:t>
      </w:r>
      <w:proofErr w:type="spellStart"/>
      <w:proofErr w:type="gram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paSanba:ok</w:t>
      </w:r>
      <w:proofErr w:type="spellEnd"/>
      <w:proofErr w:type="gram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aehae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taew’an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4C5ECF" w:rsidRPr="00BB09E7" w:rsidRDefault="004C5ECF" w:rsidP="004C5ECF">
      <w:pPr>
        <w:widowControl/>
        <w:shd w:val="clear" w:color="auto" w:fill="FFFFFF"/>
        <w:spacing w:line="720" w:lineRule="exact"/>
        <w:ind w:firstLine="640"/>
        <w:rPr>
          <w:rFonts w:ascii="Times New Roman" w:eastAsia="標楷體" w:hAnsi="Times New Roman"/>
          <w:color w:val="FF0000"/>
          <w:kern w:val="0"/>
          <w:sz w:val="32"/>
          <w:szCs w:val="32"/>
        </w:rPr>
      </w:pP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hayza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rayhil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hayza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kamatortoroe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’, ’</w:t>
      </w:r>
      <w:proofErr w:type="spellStart"/>
      <w:proofErr w:type="gram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’ ’am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ita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ila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nonak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komilwa’is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nak’ino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komilwa’is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?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ma’an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hayza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piza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kinita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’--</w:t>
      </w:r>
    </w:p>
    <w:p w:rsidR="004C5ECF" w:rsidRPr="00BB09E7" w:rsidRDefault="004C5ECF" w:rsidP="004C5ECF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rengreng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alnoSaySiyat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So: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haSa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mayaka:i</w:t>
      </w:r>
      <w:proofErr w:type="spellEnd"/>
      <w:proofErr w:type="gram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hon’alih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ki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ima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ra:am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tatoroe’toroe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’. So: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oka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’ ka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ima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ra:am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kita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tiyaenaw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,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a’no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kina:at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loehloehay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bazbazae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ka:at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balong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</w:p>
    <w:p w:rsidR="004C5ECF" w:rsidRPr="00BB09E7" w:rsidRDefault="004C5ECF" w:rsidP="004C5ECF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ray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taew’an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tatini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’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alnoSaySiyat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paehrahrang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kil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korkoring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,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izi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tikot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!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izi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kaSikar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! ’okay </w:t>
      </w:r>
      <w:proofErr w:type="spellStart"/>
      <w:proofErr w:type="gram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payaka:i</w:t>
      </w:r>
      <w:proofErr w:type="spellEnd"/>
      <w:proofErr w:type="gram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’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oka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howaw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!</w:t>
      </w:r>
    </w:p>
    <w:p w:rsidR="004C5ECF" w:rsidRPr="004C5ECF" w:rsidRDefault="004C5ECF" w:rsidP="004C5ECF">
      <w:pPr>
        <w:widowControl/>
        <w:shd w:val="clear" w:color="auto" w:fill="FFFFFF"/>
        <w:spacing w:line="720" w:lineRule="exact"/>
        <w:ind w:firstLine="640"/>
        <w:rPr>
          <w:color w:val="FF0000"/>
        </w:rPr>
      </w:pPr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ray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asang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raroton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alnoSaySiyat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.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al’alak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malnoSaySiyat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sa’oe’ani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rokolani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lasiya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ma’ ’am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hayza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wa’is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ki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hin’az’azem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tatoroe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ka </w:t>
      </w:r>
      <w:proofErr w:type="spellStart"/>
      <w:proofErr w:type="gram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kapayaka:i</w:t>
      </w:r>
      <w:proofErr w:type="spellEnd"/>
      <w:proofErr w:type="gram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nonak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homawan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tatini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malnoSaySiyat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,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a’iyalatar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maehrahrang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korkoring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rengreng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bazae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’ ’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okik</w:t>
      </w:r>
      <w:proofErr w:type="spellEnd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BB09E7">
        <w:rPr>
          <w:rFonts w:ascii="Times New Roman" w:eastAsia="標楷體" w:hAnsi="Times New Roman"/>
          <w:color w:val="FF0000"/>
          <w:kern w:val="0"/>
          <w:sz w:val="32"/>
          <w:szCs w:val="32"/>
        </w:rPr>
        <w:t>hon</w:t>
      </w:r>
      <w:bookmarkEnd w:id="0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aehnge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: ma’ ’am </w:t>
      </w:r>
      <w:proofErr w:type="spellStart"/>
      <w:proofErr w:type="gram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ra:am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.</w:t>
      </w:r>
      <w:proofErr w:type="gramEnd"/>
    </w:p>
    <w:p w:rsidR="00BB119C" w:rsidRPr="004C5ECF" w:rsidRDefault="004C5ECF" w:rsidP="004C5ECF">
      <w:pPr>
        <w:spacing w:line="720" w:lineRule="exact"/>
        <w:ind w:firstLine="200"/>
        <w:rPr>
          <w:rFonts w:ascii="Times New Roman" w:eastAsia="標楷體" w:hAnsi="Times New Roman" w:cs="Times New Roman"/>
          <w:color w:val="FF0000"/>
        </w:rPr>
      </w:pP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hini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ma’an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SikoSa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’am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nak’ino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kayzaeh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tomil’itol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ka’alnoSaySiyat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, </w:t>
      </w:r>
      <w:proofErr w:type="gram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So</w:t>
      </w:r>
      <w:proofErr w:type="gram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: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okik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es’es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hin’az’azem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tatoroe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’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ana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inowan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 xml:space="preserve"> ma’ ’am </w:t>
      </w:r>
      <w:proofErr w:type="spellStart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haSa</w:t>
      </w:r>
      <w:proofErr w:type="spellEnd"/>
      <w:r w:rsidRPr="004C5ECF">
        <w:rPr>
          <w:rFonts w:ascii="Times New Roman" w:eastAsia="標楷體" w:hAnsi="Times New Roman"/>
          <w:color w:val="FF0000"/>
          <w:kern w:val="0"/>
          <w:sz w:val="32"/>
          <w:szCs w:val="32"/>
        </w:rPr>
        <w:t>’.</w:t>
      </w: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如何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復振族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現在住五峰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會說賽夏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族語的族人不多，族人都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說泰雅語了，以前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賽夏族人遷移到五峰來，幾乎都是男人，他們娶了泰雅族的婦女，因此孩子都跟著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媽媽說泰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雅族語。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鵝公髻部落的趙家、住在荒野的詹家和高峰部落的夏家以及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錢家會說族語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，南庄的族人與客家人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混居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也幾乎和客家人一樣了。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政府在頒布了原住民族語言發展法保護、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復振原住民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族語言，有了經費和老師，接下來就是我們自己的努力。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經常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要說族語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，接近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會說的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人；假如沒有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會說的人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，就看電腦，用紙本來學習聽、寫、談。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在家裡，長輩要用賽夏族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語和孩子討論交談，不要害怕、怕羞。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在部落聚會時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要說族語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年輕人說族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語要獎勵稱讚，他們就會有動力學習，平常老人家用族語交談聊天，小孩子經常聽不久也就會了。</w:t>
      </w:r>
    </w:p>
    <w:p w:rsidR="00487E22" w:rsidRPr="00487E22" w:rsidRDefault="00487E22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這就是</w:t>
      </w:r>
      <w:proofErr w:type="gramStart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復振賽</w:t>
      </w:r>
      <w:proofErr w:type="gramEnd"/>
      <w:r w:rsidRPr="00487E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夏族語，如果不堅持心念學習，永遠都不會。</w:t>
      </w:r>
    </w:p>
    <w:p w:rsidR="00BB119C" w:rsidRPr="00487E22" w:rsidRDefault="00BB119C" w:rsidP="00487E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BB119C" w:rsidRDefault="00983F62" w:rsidP="00BB119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B119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F090B"/>
    <w:rsid w:val="001F2668"/>
    <w:rsid w:val="00487E22"/>
    <w:rsid w:val="004C5ECF"/>
    <w:rsid w:val="006218D0"/>
    <w:rsid w:val="009163DE"/>
    <w:rsid w:val="00983F62"/>
    <w:rsid w:val="00BB09E7"/>
    <w:rsid w:val="00BB119C"/>
    <w:rsid w:val="00BC161F"/>
    <w:rsid w:val="00F33D07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172A9-18D1-4372-B7E3-9702CA133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2024-03-11T05:58:00Z</dcterms:created>
  <dcterms:modified xsi:type="dcterms:W3CDTF">2024-08-16T05:09:00Z</dcterms:modified>
</cp:coreProperties>
</file>