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3" w:rsidRPr="00AB24EB" w:rsidRDefault="00A90E13" w:rsidP="00AB24EB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AB24EB">
        <w:rPr>
          <w:rFonts w:ascii="標楷體" w:eastAsia="標楷體" w:hAnsi="標楷體" w:cs="標楷體" w:hint="eastAsia"/>
          <w:sz w:val="32"/>
          <w:szCs w:val="32"/>
        </w:rPr>
        <w:t>臺南市「閱讀教育推廣講師人才資料庫」建置</w:t>
      </w:r>
      <w:r w:rsidRPr="00AB24EB">
        <w:rPr>
          <w:rFonts w:ascii="標楷體" w:eastAsia="標楷體" w:hAnsi="標楷體" w:cs="標楷體" w:hint="eastAsia"/>
          <w:kern w:val="0"/>
          <w:sz w:val="32"/>
          <w:szCs w:val="32"/>
        </w:rPr>
        <w:t>實施計畫</w:t>
      </w:r>
    </w:p>
    <w:p w:rsidR="00A90E13" w:rsidRPr="002D257A" w:rsidRDefault="00A90E13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D257A">
        <w:rPr>
          <w:rFonts w:ascii="標楷體" w:eastAsia="標楷體" w:hAnsi="標楷體" w:cs="標楷體" w:hint="eastAsia"/>
          <w:sz w:val="28"/>
          <w:szCs w:val="28"/>
        </w:rPr>
        <w:t>目的：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為推動本市</w:t>
      </w:r>
      <w:r w:rsidRPr="002D257A">
        <w:rPr>
          <w:rFonts w:ascii="標楷體" w:eastAsia="標楷體" w:hAnsi="標楷體" w:cs="標楷體" w:hint="eastAsia"/>
          <w:sz w:val="28"/>
          <w:szCs w:val="28"/>
        </w:rPr>
        <w:t>閱讀教育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，特設置</w:t>
      </w:r>
      <w:r w:rsidRPr="002D257A">
        <w:rPr>
          <w:rFonts w:ascii="標楷體" w:eastAsia="標楷體" w:hAnsi="標楷體" w:cs="標楷體" w:hint="eastAsia"/>
          <w:sz w:val="28"/>
          <w:szCs w:val="28"/>
        </w:rPr>
        <w:t>「閱讀教育推廣講師」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人才資料庫，以供國中小學校推動閱讀教育相關諮詢及培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訓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課程之師資。</w:t>
      </w:r>
    </w:p>
    <w:p w:rsidR="00A90E13" w:rsidRPr="002D257A" w:rsidRDefault="00A90E13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辦理單位：臺南市政府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教育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局</w:t>
      </w:r>
      <w:r w:rsidRPr="002D257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以下簡稱本局</w:t>
      </w:r>
      <w:r w:rsidRPr="002D257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90E13" w:rsidRPr="00342F7F" w:rsidRDefault="00A90E13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本資料庫之名單，應具備下列資歷條件之一：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曾參加各級政府辦理之閱讀教育相關課程培訓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20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小時以上，或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相關業務推動經驗者。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現任或曾任公私立研究或教學機構之學者專家，具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相關之著作、出版、授課、研究、演講等經驗者。</w:t>
      </w:r>
    </w:p>
    <w:p w:rsidR="00A90E13" w:rsidRDefault="00A90E13" w:rsidP="000D573D">
      <w:pPr>
        <w:tabs>
          <w:tab w:val="num" w:pos="709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民間團體之資深實務人員，具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相關著作、方案執行、演講、倡議等經驗者。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民間實務或專業人士，長期關注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等議題，經驗豐富且具聲名者。</w:t>
      </w:r>
    </w:p>
    <w:p w:rsidR="00A90E13" w:rsidRPr="00150032" w:rsidRDefault="00A90E13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本資料庫之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名單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得由本市各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公立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機關</w:t>
      </w:r>
      <w:r w:rsidRPr="003C60C5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構</w:t>
      </w:r>
      <w:r w:rsidRPr="003C60C5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、大專院校、立案之民間團體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或個人推薦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，推薦單位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檢附被推薦人選之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簽名同意書（如附件），</w:t>
      </w:r>
      <w:r w:rsidRPr="0015003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送交本局課程發展科閱讀教育承辦人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彙整待審</w:t>
      </w:r>
      <w:r w:rsidRPr="0015003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A90E13" w:rsidRDefault="00A90E13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審查機制如下：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本局為促進本資料庫成立之專業性，應成立資料庫審查小組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，小組成員由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本局召集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人組成，總召集人因故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不能出席時，得指定小組成員</w:t>
      </w:r>
      <w:r w:rsidRPr="00830687">
        <w:rPr>
          <w:rFonts w:ascii="標楷體" w:eastAsia="標楷體" w:hAnsi="標楷體" w:cs="標楷體" w:hint="eastAsia"/>
          <w:kern w:val="0"/>
          <w:sz w:val="28"/>
          <w:szCs w:val="28"/>
        </w:rPr>
        <w:t>一人為主席。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推薦機關</w:t>
      </w:r>
      <w:r w:rsidRPr="00984EAD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構</w:t>
      </w:r>
      <w:r w:rsidRPr="00984EAD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及所屬單位，應就所推薦人選，審查其相關資歷。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小組辦理審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，必要時得通知推薦機關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或受推薦者列席會議。</w:t>
      </w:r>
    </w:p>
    <w:p w:rsidR="00A90E13" w:rsidRDefault="00A90E13" w:rsidP="00AB24EB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該推薦名單通過審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後，即納入本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局</w:t>
      </w:r>
      <w:r w:rsidRPr="00D26291">
        <w:rPr>
          <w:rFonts w:ascii="標楷體" w:eastAsia="標楷體" w:hAnsi="標楷體" w:cs="標楷體" w:hint="eastAsia"/>
          <w:sz w:val="28"/>
          <w:szCs w:val="28"/>
        </w:rPr>
        <w:t>「閱讀教育推廣講師人才資料庫」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推薦機關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或受推薦者認為審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小組之審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結果有疑義，得向審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小組提出說明，申請再審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90E13" w:rsidRPr="00342F7F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六、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本資料庫之維護作業原則如下：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rPr>
          <w:rFonts w:ascii="新細明體" w:cs="Times New Roman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講師資料（含姓名、服務單位、服務單位電話、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電子郵件、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學經歷、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專長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）公開建置於</w:t>
      </w:r>
      <w:r>
        <w:rPr>
          <w:rFonts w:ascii="標楷體" w:eastAsia="標楷體" w:hAnsi="標楷體" w:cs="標楷體" w:hint="eastAsia"/>
          <w:sz w:val="28"/>
          <w:szCs w:val="28"/>
        </w:rPr>
        <w:t>本市閱讀理想國網頁。（</w:t>
      </w:r>
      <w:hyperlink r:id="rId5" w:tgtFrame="_blank" w:history="1">
        <w:r w:rsidRPr="001E7952">
          <w:rPr>
            <w:rStyle w:val="Hyperlink"/>
            <w:rFonts w:ascii="Arial" w:hAnsi="Arial" w:cs="Arial"/>
            <w:color w:val="1155CC"/>
            <w:shd w:val="clear" w:color="auto" w:fill="FFFFFF"/>
          </w:rPr>
          <w:t>http://reading.tn.edu.tw/celebrity_story.as</w:t>
        </w:r>
        <w:r w:rsidRPr="001E7952">
          <w:rPr>
            <w:rStyle w:val="Hyperlink"/>
            <w:rFonts w:cs="Calibri"/>
            <w:color w:val="1155CC"/>
            <w:shd w:val="clear" w:color="auto" w:fill="FFFFFF"/>
          </w:rPr>
          <w:t>p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150032">
        <w:rPr>
          <w:rFonts w:ascii="標楷體" w:eastAsia="標楷體" w:hAnsi="標楷體" w:cs="標楷體" w:hint="eastAsia"/>
          <w:kern w:val="0"/>
          <w:sz w:val="28"/>
          <w:szCs w:val="28"/>
        </w:rPr>
        <w:t>，其餘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資訊不公開</w:t>
      </w:r>
      <w:r w:rsidRPr="0015003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採取滾動式管理，至少每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半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年進行一次檢覆及確認資料正確性，以及增補新進名單。</w:t>
      </w:r>
    </w:p>
    <w:p w:rsidR="00A90E13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 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本資料庫講師資料（包括姓名、服務單位、學經歷、聯繫電話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、電子郵件、專長等）有異動或更正必要者，應由原推薦機關</w:t>
      </w:r>
      <w:r w:rsidRPr="007F2478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7F2478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或受推薦之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本人主動通知本局更正或補充。</w:t>
      </w:r>
    </w:p>
    <w:p w:rsidR="00A90E13" w:rsidRPr="000B7778" w:rsidRDefault="00A90E13" w:rsidP="000D573D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本資料庫講師住家電話以及手機號碼基於個資法，非經本人同意不公開。</w:t>
      </w:r>
    </w:p>
    <w:p w:rsidR="00A90E13" w:rsidRPr="00342F7F" w:rsidRDefault="00A90E13" w:rsidP="00AB24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七、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本計畫奉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核准後實施，如有未盡事宜得隨時修訂之。</w:t>
      </w:r>
    </w:p>
    <w:p w:rsidR="00A90E13" w:rsidRDefault="00A90E13" w:rsidP="000D573D">
      <w:pPr>
        <w:spacing w:beforeLines="50"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A90E13" w:rsidRDefault="00A90E13" w:rsidP="00DB0941">
      <w:pPr>
        <w:spacing w:line="24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A90E13" w:rsidRPr="00181260" w:rsidRDefault="00A90E13" w:rsidP="00DB0941">
      <w:pPr>
        <w:spacing w:line="24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181260">
        <w:rPr>
          <w:rFonts w:ascii="標楷體" w:eastAsia="標楷體" w:hAnsi="標楷體" w:cs="標楷體" w:hint="eastAsia"/>
          <w:sz w:val="28"/>
          <w:szCs w:val="28"/>
        </w:rPr>
        <w:t>臺南市「閱讀教育推廣講師人才資料庫」同意書</w:t>
      </w:r>
    </w:p>
    <w:p w:rsidR="00A90E13" w:rsidRPr="00181260" w:rsidRDefault="00A90E13" w:rsidP="000D573D">
      <w:pPr>
        <w:spacing w:beforeLines="50" w:line="24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181260">
        <w:rPr>
          <w:rFonts w:ascii="標楷體" w:eastAsia="標楷體" w:hAnsi="標楷體" w:cs="標楷體" w:hint="eastAsia"/>
          <w:sz w:val="28"/>
          <w:szCs w:val="28"/>
        </w:rPr>
        <w:t>、講師</w:t>
      </w:r>
      <w:r>
        <w:rPr>
          <w:rFonts w:ascii="標楷體" w:eastAsia="標楷體" w:hAnsi="標楷體" w:cs="標楷體" w:hint="eastAsia"/>
          <w:sz w:val="28"/>
          <w:szCs w:val="28"/>
        </w:rPr>
        <w:t>聯繫</w:t>
      </w:r>
      <w:r w:rsidRPr="00181260">
        <w:rPr>
          <w:rFonts w:ascii="標楷體" w:eastAsia="標楷體" w:hAnsi="標楷體" w:cs="標楷體" w:hint="eastAsia"/>
          <w:sz w:val="28"/>
          <w:szCs w:val="28"/>
        </w:rPr>
        <w:t>資料</w:t>
      </w:r>
      <w:r w:rsidRPr="0087273E">
        <w:rPr>
          <w:rFonts w:ascii="標楷體" w:eastAsia="標楷體" w:hAnsi="標楷體" w:cs="標楷體" w:hint="eastAsia"/>
          <w:sz w:val="28"/>
          <w:szCs w:val="28"/>
        </w:rPr>
        <w:t>：（灰色欄位為公開登載資訊）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18"/>
        <w:gridCol w:w="851"/>
        <w:gridCol w:w="661"/>
        <w:gridCol w:w="3780"/>
      </w:tblGrid>
      <w:tr w:rsidR="00A90E13" w:rsidRPr="00903F2B">
        <w:tc>
          <w:tcPr>
            <w:tcW w:w="1418" w:type="dxa"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</w:t>
            </w: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E13" w:rsidRPr="00903F2B">
        <w:trPr>
          <w:trHeight w:val="708"/>
        </w:trPr>
        <w:tc>
          <w:tcPr>
            <w:tcW w:w="1418" w:type="dxa"/>
            <w:vMerge w:val="restart"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</w:p>
        </w:tc>
        <w:tc>
          <w:tcPr>
            <w:tcW w:w="3118" w:type="dxa"/>
            <w:vMerge w:val="restart"/>
            <w:shd w:val="clear" w:color="auto" w:fill="F3F3F3"/>
            <w:vAlign w:val="center"/>
          </w:tcPr>
          <w:p w:rsidR="00A90E13" w:rsidRPr="00903F2B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:rsidR="00A90E13" w:rsidRPr="00903F2B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聯繫電話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A90E13" w:rsidRPr="00903F2B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服務單位電話：</w:t>
            </w:r>
          </w:p>
        </w:tc>
      </w:tr>
      <w:tr w:rsidR="00A90E13" w:rsidRPr="00903F2B">
        <w:trPr>
          <w:trHeight w:val="684"/>
        </w:trPr>
        <w:tc>
          <w:tcPr>
            <w:tcW w:w="1418" w:type="dxa"/>
            <w:vMerge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3F3F3"/>
            <w:vAlign w:val="center"/>
          </w:tcPr>
          <w:p w:rsidR="00A90E13" w:rsidRPr="00903F2B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A90E13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90E13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住家電話：</w:t>
            </w:r>
          </w:p>
        </w:tc>
      </w:tr>
      <w:tr w:rsidR="00A90E13" w:rsidRPr="00903F2B">
        <w:trPr>
          <w:trHeight w:val="756"/>
        </w:trPr>
        <w:tc>
          <w:tcPr>
            <w:tcW w:w="1418" w:type="dxa"/>
            <w:vMerge/>
            <w:shd w:val="clear" w:color="auto" w:fill="F3F3F3"/>
            <w:vAlign w:val="center"/>
          </w:tcPr>
          <w:p w:rsidR="00A90E13" w:rsidRPr="00903F2B" w:rsidRDefault="00A90E13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3F3F3"/>
            <w:vAlign w:val="center"/>
          </w:tcPr>
          <w:p w:rsidR="00A90E13" w:rsidRPr="00903F2B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A90E13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90E13" w:rsidRDefault="00A90E13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手機：</w:t>
            </w:r>
          </w:p>
        </w:tc>
      </w:tr>
      <w:tr w:rsidR="00A90E13" w:rsidRPr="00903F2B">
        <w:trPr>
          <w:trHeight w:val="1881"/>
        </w:trPr>
        <w:tc>
          <w:tcPr>
            <w:tcW w:w="1418" w:type="dxa"/>
            <w:shd w:val="clear" w:color="auto" w:fill="F3F3F3"/>
          </w:tcPr>
          <w:p w:rsidR="00A90E13" w:rsidRPr="00903F2B" w:rsidRDefault="00A90E13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學經歷</w:t>
            </w:r>
          </w:p>
          <w:p w:rsidR="00A90E13" w:rsidRPr="00903F2B" w:rsidRDefault="00A90E13" w:rsidP="00903F2B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410" w:type="dxa"/>
            <w:gridSpan w:val="4"/>
            <w:shd w:val="clear" w:color="auto" w:fill="F3F3F3"/>
          </w:tcPr>
          <w:p w:rsidR="00A90E13" w:rsidRPr="00903F2B" w:rsidRDefault="00A90E13" w:rsidP="00903F2B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90E13" w:rsidRPr="00903F2B" w:rsidRDefault="00A90E13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E13" w:rsidRPr="00903F2B">
        <w:tc>
          <w:tcPr>
            <w:tcW w:w="1418" w:type="dxa"/>
            <w:shd w:val="clear" w:color="auto" w:fill="F3F3F3"/>
          </w:tcPr>
          <w:p w:rsidR="00A90E13" w:rsidRPr="00903F2B" w:rsidRDefault="00A90E13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專長</w:t>
            </w:r>
          </w:p>
        </w:tc>
        <w:tc>
          <w:tcPr>
            <w:tcW w:w="3969" w:type="dxa"/>
            <w:gridSpan w:val="2"/>
            <w:shd w:val="clear" w:color="auto" w:fill="F3F3F3"/>
          </w:tcPr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學校閱讀教育規劃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利用實例分享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閱讀課程規劃設計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閱讀的多元策略與案例分享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經營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空間營造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閱讀評量與檢測</w:t>
            </w:r>
          </w:p>
        </w:tc>
        <w:tc>
          <w:tcPr>
            <w:tcW w:w="4441" w:type="dxa"/>
            <w:gridSpan w:val="2"/>
            <w:shd w:val="clear" w:color="auto" w:fill="F3F3F3"/>
          </w:tcPr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課文本位閱讀理解策略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（領域或學科：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__________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晨讀帶領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專書導讀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讀書會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閱讀學理論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閱讀磐石獲獎分享</w:t>
            </w:r>
          </w:p>
          <w:p w:rsidR="00A90E13" w:rsidRPr="00DB0941" w:rsidRDefault="00A90E13" w:rsidP="000D573D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其他（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_______________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</w:tbl>
    <w:p w:rsidR="00A90E13" w:rsidRDefault="00A90E13" w:rsidP="0087273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A90E13" w:rsidRPr="00DB0941" w:rsidRDefault="00A90E13" w:rsidP="0087273E">
      <w:pPr>
        <w:spacing w:line="500" w:lineRule="exact"/>
        <w:rPr>
          <w:rFonts w:ascii="新細明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同意將資料登載於臺南市閱讀理項國網頁</w:t>
      </w:r>
      <w:r>
        <w:rPr>
          <w:rFonts w:ascii="新細明體" w:hAnsi="新細明體" w:cs="新細明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閱讀教育推廣講師人才資料庫</w:t>
      </w:r>
      <w:r>
        <w:rPr>
          <w:rFonts w:ascii="新細明體" w:hAnsi="新細明體" w:cs="新細明體" w:hint="eastAsia"/>
          <w:sz w:val="28"/>
          <w:szCs w:val="28"/>
        </w:rPr>
        <w:t>」</w:t>
      </w:r>
      <w:r>
        <w:rPr>
          <w:rFonts w:ascii="新細明體" w:cs="新細明體" w:hint="eastAsia"/>
          <w:sz w:val="28"/>
          <w:szCs w:val="28"/>
        </w:rPr>
        <w:t>，</w:t>
      </w:r>
      <w:r w:rsidRPr="00181260">
        <w:rPr>
          <w:rFonts w:ascii="標楷體" w:eastAsia="標楷體" w:hAnsi="標楷體" w:cs="標楷體" w:hint="eastAsia"/>
          <w:sz w:val="28"/>
          <w:szCs w:val="28"/>
        </w:rPr>
        <w:t>同意</w:t>
      </w:r>
      <w:r>
        <w:rPr>
          <w:rFonts w:ascii="標楷體" w:eastAsia="標楷體" w:hAnsi="標楷體" w:cs="標楷體" w:hint="eastAsia"/>
          <w:sz w:val="28"/>
          <w:szCs w:val="28"/>
        </w:rPr>
        <w:t>登載之資料項目為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「姓名、</w:t>
      </w:r>
      <w:r>
        <w:rPr>
          <w:rFonts w:ascii="標楷體" w:eastAsia="標楷體" w:hAnsi="Wingdings" w:cs="標楷體" w:hint="eastAsia"/>
          <w:sz w:val="28"/>
          <w:szCs w:val="28"/>
        </w:rPr>
        <w:t>服務</w:t>
      </w:r>
      <w:r>
        <w:rPr>
          <w:rFonts w:ascii="標楷體" w:eastAsia="標楷體" w:hAnsi="標楷體" w:cs="標楷體" w:hint="eastAsia"/>
          <w:sz w:val="28"/>
          <w:szCs w:val="28"/>
        </w:rPr>
        <w:t>單位、</w:t>
      </w:r>
      <w:r>
        <w:rPr>
          <w:rFonts w:ascii="標楷體" w:eastAsia="標楷體" w:hAnsi="Wingdings" w:cs="標楷體" w:hint="eastAsia"/>
          <w:sz w:val="28"/>
          <w:szCs w:val="28"/>
        </w:rPr>
        <w:t>服務</w:t>
      </w:r>
      <w:r>
        <w:rPr>
          <w:rFonts w:ascii="標楷體" w:eastAsia="標楷體" w:hAnsi="標楷體" w:cs="標楷體" w:hint="eastAsia"/>
          <w:sz w:val="28"/>
          <w:szCs w:val="28"/>
        </w:rPr>
        <w:t>單位電話、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Wingdings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學經歷、專長」。</w:t>
      </w:r>
    </w:p>
    <w:p w:rsidR="00A90E13" w:rsidRDefault="00A90E13" w:rsidP="000D573D">
      <w:pPr>
        <w:spacing w:beforeLines="100"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受推薦人簽名</w:t>
      </w:r>
      <w:r>
        <w:rPr>
          <w:rFonts w:ascii="標楷體" w:eastAsia="標楷體" w:hAnsi="標楷體" w:cs="標楷體"/>
          <w:sz w:val="28"/>
          <w:szCs w:val="28"/>
        </w:rPr>
        <w:t xml:space="preserve">:_________________    </w:t>
      </w:r>
      <w:r>
        <w:rPr>
          <w:rFonts w:ascii="標楷體" w:eastAsia="標楷體" w:hAnsi="標楷體" w:cs="標楷體" w:hint="eastAsia"/>
          <w:sz w:val="28"/>
          <w:szCs w:val="28"/>
        </w:rPr>
        <w:t>推薦單位或個人簽名</w:t>
      </w:r>
      <w:r>
        <w:rPr>
          <w:rFonts w:ascii="標楷體" w:eastAsia="標楷體" w:hAnsi="標楷體" w:cs="標楷體"/>
          <w:sz w:val="28"/>
          <w:szCs w:val="28"/>
        </w:rPr>
        <w:t>:_________________</w:t>
      </w:r>
    </w:p>
    <w:p w:rsidR="00A90E13" w:rsidRPr="00181260" w:rsidRDefault="00A90E13" w:rsidP="00C44AEC">
      <w:pPr>
        <w:spacing w:beforeLines="50"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E13" w:rsidRPr="00181260" w:rsidSect="00AB24E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8B9"/>
    <w:multiLevelType w:val="hybridMultilevel"/>
    <w:tmpl w:val="2044362A"/>
    <w:lvl w:ilvl="0" w:tplc="ABFA0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DC1355"/>
    <w:multiLevelType w:val="hybridMultilevel"/>
    <w:tmpl w:val="EE722E5A"/>
    <w:lvl w:ilvl="0" w:tplc="4052DB8A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0BB2ABB"/>
    <w:multiLevelType w:val="hybridMultilevel"/>
    <w:tmpl w:val="7E0C2964"/>
    <w:lvl w:ilvl="0" w:tplc="9D80DB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7DDF307C"/>
    <w:multiLevelType w:val="hybridMultilevel"/>
    <w:tmpl w:val="37484A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EEC"/>
    <w:rsid w:val="00003576"/>
    <w:rsid w:val="00033D2F"/>
    <w:rsid w:val="000413F7"/>
    <w:rsid w:val="0005734C"/>
    <w:rsid w:val="00097F7F"/>
    <w:rsid w:val="000B7778"/>
    <w:rsid w:val="000D573D"/>
    <w:rsid w:val="0012046E"/>
    <w:rsid w:val="00150032"/>
    <w:rsid w:val="00156CC8"/>
    <w:rsid w:val="00181260"/>
    <w:rsid w:val="001967F1"/>
    <w:rsid w:val="001B1CBE"/>
    <w:rsid w:val="001C38F1"/>
    <w:rsid w:val="001E1A28"/>
    <w:rsid w:val="001E7952"/>
    <w:rsid w:val="001F464B"/>
    <w:rsid w:val="00210F98"/>
    <w:rsid w:val="00231F06"/>
    <w:rsid w:val="002D257A"/>
    <w:rsid w:val="00342F7F"/>
    <w:rsid w:val="003C60C5"/>
    <w:rsid w:val="00400E02"/>
    <w:rsid w:val="00402639"/>
    <w:rsid w:val="004C6D8A"/>
    <w:rsid w:val="004F3EEC"/>
    <w:rsid w:val="004F63D4"/>
    <w:rsid w:val="005E5FD6"/>
    <w:rsid w:val="00640425"/>
    <w:rsid w:val="00645CA0"/>
    <w:rsid w:val="006764DE"/>
    <w:rsid w:val="006971BA"/>
    <w:rsid w:val="006B63E0"/>
    <w:rsid w:val="006C6754"/>
    <w:rsid w:val="006F6FE6"/>
    <w:rsid w:val="00705EC6"/>
    <w:rsid w:val="0073337B"/>
    <w:rsid w:val="00766CC8"/>
    <w:rsid w:val="007E1577"/>
    <w:rsid w:val="007F2478"/>
    <w:rsid w:val="00800339"/>
    <w:rsid w:val="00830687"/>
    <w:rsid w:val="008649AF"/>
    <w:rsid w:val="00866107"/>
    <w:rsid w:val="0087273E"/>
    <w:rsid w:val="008844CC"/>
    <w:rsid w:val="008C38FA"/>
    <w:rsid w:val="008C5221"/>
    <w:rsid w:val="008C66B8"/>
    <w:rsid w:val="008E7E3A"/>
    <w:rsid w:val="00903F2B"/>
    <w:rsid w:val="00905FB2"/>
    <w:rsid w:val="00927AD0"/>
    <w:rsid w:val="00954B84"/>
    <w:rsid w:val="00963800"/>
    <w:rsid w:val="0098127E"/>
    <w:rsid w:val="00984EAD"/>
    <w:rsid w:val="009F6C69"/>
    <w:rsid w:val="00A32338"/>
    <w:rsid w:val="00A4120A"/>
    <w:rsid w:val="00A90E13"/>
    <w:rsid w:val="00AB24EB"/>
    <w:rsid w:val="00B2770D"/>
    <w:rsid w:val="00B3037A"/>
    <w:rsid w:val="00B3681A"/>
    <w:rsid w:val="00BC59E0"/>
    <w:rsid w:val="00C01313"/>
    <w:rsid w:val="00C2227C"/>
    <w:rsid w:val="00C44AEC"/>
    <w:rsid w:val="00C9384B"/>
    <w:rsid w:val="00CA49D7"/>
    <w:rsid w:val="00CC4ED3"/>
    <w:rsid w:val="00D059AD"/>
    <w:rsid w:val="00D26291"/>
    <w:rsid w:val="00D448C5"/>
    <w:rsid w:val="00D66B50"/>
    <w:rsid w:val="00D753B2"/>
    <w:rsid w:val="00D850D3"/>
    <w:rsid w:val="00DB0941"/>
    <w:rsid w:val="00DB5A00"/>
    <w:rsid w:val="00E65A3E"/>
    <w:rsid w:val="00E71BD5"/>
    <w:rsid w:val="00EA0FB2"/>
    <w:rsid w:val="00F71534"/>
    <w:rsid w:val="00F9305B"/>
    <w:rsid w:val="00FC072B"/>
    <w:rsid w:val="00F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34C"/>
    <w:pPr>
      <w:ind w:leftChars="200" w:left="480"/>
    </w:pPr>
  </w:style>
  <w:style w:type="table" w:styleId="TableGrid">
    <w:name w:val="Table Grid"/>
    <w:basedOn w:val="TableNormal"/>
    <w:uiPriority w:val="99"/>
    <w:rsid w:val="006764D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uiPriority w:val="99"/>
    <w:rsid w:val="002D257A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1E79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ading.tn.edu.tw/celebrity_story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224</Words>
  <Characters>1280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臺南市「閱讀教育推廣講師人才資料庫」同意書</dc:title>
  <dc:subject/>
  <dc:creator>Tai</dc:creator>
  <cp:keywords/>
  <dc:description/>
  <cp:lastModifiedBy>chasing</cp:lastModifiedBy>
  <cp:revision>2</cp:revision>
  <dcterms:created xsi:type="dcterms:W3CDTF">2015-03-12T23:53:00Z</dcterms:created>
  <dcterms:modified xsi:type="dcterms:W3CDTF">2015-03-12T23:53:00Z</dcterms:modified>
</cp:coreProperties>
</file>