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D2F" w:rsidRPr="00643C72" w:rsidRDefault="00C23C4E" w:rsidP="00340D2F">
      <w:pPr>
        <w:snapToGrid w:val="0"/>
        <w:jc w:val="center"/>
        <w:rPr>
          <w:rFonts w:ascii="標楷體" w:eastAsia="標楷體" w:hAnsi="標楷體"/>
          <w:sz w:val="28"/>
          <w:szCs w:val="28"/>
        </w:rPr>
      </w:pPr>
      <w:bookmarkStart w:id="0" w:name="_GoBack"/>
      <w:bookmarkEnd w:id="0"/>
      <w:r>
        <w:rPr>
          <w:rFonts w:ascii="標楷體" w:eastAsia="標楷體" w:hAnsi="標楷體"/>
          <w:noProof/>
          <w:sz w:val="28"/>
          <w:szCs w:val="28"/>
        </w:rPr>
        <mc:AlternateContent>
          <mc:Choice Requires="wps">
            <w:drawing>
              <wp:anchor distT="45720" distB="45720" distL="114300" distR="114300" simplePos="0" relativeHeight="251657728" behindDoc="1" locked="0" layoutInCell="1" allowOverlap="1" wp14:anchorId="3AD6EFAB" wp14:editId="62B543BE">
                <wp:simplePos x="0" y="0"/>
                <wp:positionH relativeFrom="column">
                  <wp:posOffset>5710555</wp:posOffset>
                </wp:positionH>
                <wp:positionV relativeFrom="paragraph">
                  <wp:posOffset>-286385</wp:posOffset>
                </wp:positionV>
                <wp:extent cx="6724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76225"/>
                        </a:xfrm>
                        <a:prstGeom prst="rect">
                          <a:avLst/>
                        </a:prstGeom>
                        <a:solidFill>
                          <a:srgbClr val="FFFFFF"/>
                        </a:solidFill>
                        <a:ln w="9525">
                          <a:solidFill>
                            <a:srgbClr val="000000"/>
                          </a:solidFill>
                          <a:miter lim="800000"/>
                          <a:headEnd/>
                          <a:tailEnd/>
                        </a:ln>
                      </wps:spPr>
                      <wps:txb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6EFAB" id="_x0000_t202" coordsize="21600,21600" o:spt="202" path="m,l,21600r21600,l21600,xe">
                <v:stroke joinstyle="miter"/>
                <v:path gradientshapeok="t" o:connecttype="rect"/>
              </v:shapetype>
              <v:shape id="文字方塊 2" o:spid="_x0000_s1026" type="#_x0000_t202" style="position:absolute;left:0;text-align:left;margin-left:449.65pt;margin-top:-22.55pt;width:52.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">
                <v:textbox>
                  <w:txbxContent>
                    <w:p w:rsidR="00EC5C4E" w:rsidRPr="00595E36" w:rsidRDefault="00EC5C4E" w:rsidP="00EC5C4E">
                      <w:pPr>
                        <w:snapToGrid w:val="0"/>
                        <w:rPr>
                          <w:sz w:val="22"/>
                        </w:rPr>
                      </w:pPr>
                      <w:r w:rsidRPr="00595E36">
                        <w:rPr>
                          <w:rFonts w:hint="eastAsia"/>
                          <w:sz w:val="22"/>
                        </w:rPr>
                        <w:t>附件</w:t>
                      </w:r>
                      <w:r w:rsidR="00340D2F">
                        <w:rPr>
                          <w:rFonts w:hint="eastAsia"/>
                          <w:sz w:val="22"/>
                        </w:rPr>
                        <w:t>11</w:t>
                      </w:r>
                    </w:p>
                  </w:txbxContent>
                </v:textbox>
              </v:shape>
            </w:pict>
          </mc:Fallback>
        </mc:AlternateContent>
      </w:r>
      <w:r w:rsidR="00340D2F" w:rsidRPr="00643C72">
        <w:rPr>
          <w:rFonts w:eastAsia="標楷體"/>
          <w:b/>
          <w:color w:val="000000"/>
          <w:spacing w:val="-1"/>
          <w:kern w:val="0"/>
          <w:sz w:val="28"/>
          <w:szCs w:val="28"/>
        </w:rPr>
        <w:t>投標廠商聲明書</w:t>
      </w:r>
    </w:p>
    <w:p w:rsidR="00340D2F" w:rsidRPr="00643C72" w:rsidRDefault="00340D2F" w:rsidP="00340D2F">
      <w:pPr>
        <w:widowControl/>
        <w:spacing w:line="276" w:lineRule="auto"/>
        <w:contextualSpacing/>
        <w:jc w:val="both"/>
        <w:rPr>
          <w:rFonts w:eastAsia="標楷體"/>
          <w:kern w:val="0"/>
        </w:rPr>
      </w:pPr>
      <w:r>
        <w:rPr>
          <w:rFonts w:eastAsia="標楷體"/>
          <w:kern w:val="0"/>
        </w:rPr>
        <w:t>本廠商參</w:t>
      </w:r>
      <w:r w:rsidR="00344A33">
        <w:rPr>
          <w:rFonts w:eastAsia="標楷體"/>
          <w:kern w:val="0"/>
        </w:rPr>
        <w:t>加</w:t>
      </w:r>
      <w:proofErr w:type="gramStart"/>
      <w:r w:rsidR="00C0509C">
        <w:rPr>
          <w:rFonts w:eastAsia="標楷體"/>
          <w:kern w:val="0"/>
          <w:u w:val="single"/>
        </w:rPr>
        <w:t>臺</w:t>
      </w:r>
      <w:proofErr w:type="gramEnd"/>
      <w:r w:rsidR="00C0509C">
        <w:rPr>
          <w:rFonts w:eastAsia="標楷體"/>
          <w:kern w:val="0"/>
          <w:u w:val="single"/>
        </w:rPr>
        <w:t>南市</w:t>
      </w:r>
      <w:r w:rsidR="00E20732">
        <w:rPr>
          <w:rFonts w:eastAsia="標楷體"/>
          <w:kern w:val="0"/>
          <w:u w:val="single"/>
        </w:rPr>
        <w:t>東區崇明</w:t>
      </w:r>
      <w:r w:rsidR="00C0509C">
        <w:rPr>
          <w:rFonts w:eastAsia="標楷體"/>
          <w:kern w:val="0"/>
          <w:u w:val="single"/>
        </w:rPr>
        <w:t>國民小學</w:t>
      </w:r>
      <w:r w:rsidR="00344A33" w:rsidRPr="00344A33">
        <w:rPr>
          <w:rFonts w:eastAsia="標楷體" w:hint="eastAsia"/>
          <w:kern w:val="0"/>
          <w:u w:val="single"/>
        </w:rPr>
        <w:t>設置太陽光電設施公</w:t>
      </w:r>
      <w:proofErr w:type="gramStart"/>
      <w:r w:rsidR="00344A33" w:rsidRPr="00344A33">
        <w:rPr>
          <w:rFonts w:eastAsia="標楷體" w:hint="eastAsia"/>
          <w:kern w:val="0"/>
          <w:u w:val="single"/>
        </w:rPr>
        <w:t>開標租案</w:t>
      </w:r>
      <w:proofErr w:type="gramEnd"/>
      <w:r w:rsidR="00344A33">
        <w:rPr>
          <w:rFonts w:eastAsia="標楷體"/>
          <w:kern w:val="0"/>
        </w:rPr>
        <w:t>之投標</w:t>
      </w:r>
      <w:r w:rsidRPr="00643C72">
        <w:rPr>
          <w:rFonts w:eastAsia="標楷體"/>
          <w:kern w:val="0"/>
        </w:rPr>
        <w:t>，茲聲明如下：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AC1FE4" w:rsidTr="00344A33">
        <w:tc>
          <w:tcPr>
            <w:tcW w:w="568" w:type="dxa"/>
            <w:tcBorders>
              <w:top w:val="thickThinSmallGap" w:sz="24" w:space="0" w:color="auto"/>
              <w:left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344A33" w:rsidRPr="00AC1FE4" w:rsidRDefault="00344A33" w:rsidP="003D4CAE">
            <w:pPr>
              <w:pStyle w:val="10"/>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344A33" w:rsidRPr="009A2E48" w:rsidTr="00344A33">
        <w:tc>
          <w:tcPr>
            <w:tcW w:w="568" w:type="dxa"/>
            <w:tcBorders>
              <w:top w:val="single" w:sz="6" w:space="0" w:color="auto"/>
              <w:left w:val="thickThinSmallGap" w:sz="24" w:space="0" w:color="auto"/>
              <w:bottom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4" w:space="0" w:color="auto"/>
              <w:left w:val="thickThinSmallGap" w:sz="24" w:space="0" w:color="auto"/>
              <w:bottom w:val="single" w:sz="4" w:space="0" w:color="auto"/>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nil"/>
            </w:tcBorders>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nil"/>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Pr>
          <w:p w:rsidR="00344A33" w:rsidRPr="009A2E48" w:rsidRDefault="00344A33" w:rsidP="003D4CAE">
            <w:pPr>
              <w:pStyle w:val="10"/>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344A33" w:rsidRPr="009A2E48" w:rsidRDefault="00344A33" w:rsidP="003D4CAE">
            <w:pPr>
              <w:pStyle w:val="10"/>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single" w:sz="6"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bCs/>
                <w:szCs w:val="24"/>
              </w:rPr>
              <w:t>九</w:t>
            </w:r>
          </w:p>
          <w:p w:rsidR="00344A33" w:rsidRPr="00344A33" w:rsidRDefault="00344A33" w:rsidP="00344A33">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single" w:sz="6"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依法辦理公司或商業登記且合於中小企業發展條例關於中小企業認定標準之中小企業。（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答「否」者，請於下列空格填寫得標後預計分包予中小企業之項目及金額，可自備附件填寫</w:t>
            </w:r>
            <w:r w:rsidRPr="00344A33">
              <w:rPr>
                <w:rFonts w:ascii="標楷體" w:eastAsia="標楷體" w:hAnsi="標楷體"/>
                <w:bCs/>
                <w:szCs w:val="24"/>
              </w:rPr>
              <w:t>)</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
        </w:tc>
        <w:tc>
          <w:tcPr>
            <w:tcW w:w="1080" w:type="dxa"/>
            <w:tcBorders>
              <w:top w:val="single" w:sz="6" w:space="0" w:color="auto"/>
              <w:left w:val="single" w:sz="6" w:space="0" w:color="auto"/>
              <w:bottom w:val="single" w:sz="6"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single" w:sz="6"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44A33">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w:t>
            </w: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本廠商目前在中華民國境內員工總人數逾100人。</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bCs/>
                <w:szCs w:val="24"/>
              </w:rPr>
              <w:t>(</w:t>
            </w:r>
            <w:r w:rsidRPr="00344A33">
              <w:rPr>
                <w:rFonts w:ascii="標楷體" w:eastAsia="標楷體" w:hAnsi="標楷體" w:hint="eastAsia"/>
                <w:bCs/>
                <w:szCs w:val="24"/>
              </w:rPr>
              <w:t>答「是」者，請填目前總人數計╴╴╴╴人；其中屬於身心障礙人士計╴╴╴╴人，原住民計╴╴╴人。</w:t>
            </w:r>
            <w:r w:rsidRPr="00344A33">
              <w:rPr>
                <w:rFonts w:ascii="標楷體" w:eastAsia="標楷體" w:hAnsi="標楷體"/>
                <w:bCs/>
                <w:szCs w:val="24"/>
              </w:rPr>
              <w:t>)</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44A33">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十一</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8" w:history="1">
              <w:r w:rsidRPr="00344A33">
                <w:rPr>
                  <w:rStyle w:val="af"/>
                  <w:rFonts w:ascii="標楷體" w:eastAsia="標楷體" w:hAnsi="標楷體" w:hint="eastAsia"/>
                  <w:bCs/>
                  <w:szCs w:val="24"/>
                </w:rPr>
                <w:t>http://www.moeaic.gov.tw/</w:t>
              </w:r>
            </w:hyperlink>
            <w:r w:rsidRPr="00344A33">
              <w:rPr>
                <w:rFonts w:ascii="標楷體" w:eastAsia="標楷體" w:hAnsi="標楷體" w:hint="eastAsia"/>
                <w:bCs/>
                <w:szCs w:val="24"/>
              </w:rPr>
              <w:t>】【請查察招標文件規定本採購是否屬經濟部投資審議委員會公告「具敏感性或國安（含資安）疑慮之業務範疇」之資訊服務採購】</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十二</w:t>
            </w:r>
          </w:p>
        </w:tc>
        <w:tc>
          <w:tcPr>
            <w:tcW w:w="7500" w:type="dxa"/>
            <w:tcBorders>
              <w:top w:val="single" w:sz="6" w:space="0" w:color="auto"/>
              <w:left w:val="single" w:sz="6" w:space="0" w:color="auto"/>
              <w:bottom w:val="thickThinSmallGap" w:sz="24" w:space="0" w:color="auto"/>
              <w:right w:val="single" w:sz="6" w:space="0" w:color="auto"/>
            </w:tcBorders>
          </w:tcPr>
          <w:p w:rsid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本廠商屬大陸地區廠商、第三地區含陸資成分廠商或在臺陸資廠商，不得從事影響國家安全之採購。【請查察招標文件規定本採購是否屬影響國家安全之採購】</w:t>
            </w:r>
          </w:p>
          <w:p w:rsidR="00344A33" w:rsidRDefault="00344A33" w:rsidP="003D4CAE">
            <w:pPr>
              <w:pStyle w:val="10"/>
              <w:spacing w:line="260" w:lineRule="exact"/>
              <w:jc w:val="both"/>
              <w:rPr>
                <w:rFonts w:ascii="標楷體" w:eastAsia="標楷體" w:hAnsi="標楷體"/>
                <w:bCs/>
                <w:szCs w:val="24"/>
              </w:rPr>
            </w:pPr>
          </w:p>
          <w:p w:rsidR="00344A33" w:rsidRDefault="00344A33" w:rsidP="003D4CAE">
            <w:pPr>
              <w:pStyle w:val="10"/>
              <w:spacing w:line="260" w:lineRule="exact"/>
              <w:jc w:val="both"/>
              <w:rPr>
                <w:rFonts w:ascii="標楷體" w:eastAsia="標楷體" w:hAnsi="標楷體"/>
                <w:bCs/>
                <w:szCs w:val="24"/>
              </w:rPr>
            </w:pPr>
          </w:p>
          <w:p w:rsidR="00344A33" w:rsidRPr="00344A33" w:rsidRDefault="00344A33" w:rsidP="003D4CAE">
            <w:pPr>
              <w:pStyle w:val="10"/>
              <w:spacing w:line="260" w:lineRule="exact"/>
              <w:jc w:val="both"/>
              <w:rPr>
                <w:rFonts w:ascii="標楷體" w:eastAsia="標楷體" w:hAnsi="標楷體"/>
                <w:bCs/>
                <w:szCs w:val="24"/>
              </w:rPr>
            </w:pPr>
            <w:r>
              <w:rPr>
                <w:rFonts w:ascii="標楷體" w:eastAsia="標楷體" w:hAnsi="標楷體"/>
                <w:bCs/>
                <w:szCs w:val="24"/>
              </w:rPr>
              <w:t>接後頁</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bl>
    <w:p w:rsidR="00344A33" w:rsidRDefault="00344A33">
      <w:r>
        <w:br w:type="page"/>
      </w:r>
      <w:r>
        <w:lastRenderedPageBreak/>
        <w:t xml:space="preserve"> </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344A33" w:rsidRPr="009A2E48" w:rsidTr="00344A33">
        <w:tc>
          <w:tcPr>
            <w:tcW w:w="568" w:type="dxa"/>
            <w:tcBorders>
              <w:top w:val="single" w:sz="6" w:space="0" w:color="auto"/>
              <w:left w:val="thinThickSmallGap" w:sz="24" w:space="0" w:color="auto"/>
              <w:bottom w:val="thickThinSmallGap" w:sz="24" w:space="0" w:color="auto"/>
              <w:right w:val="single" w:sz="6" w:space="0" w:color="auto"/>
            </w:tcBorders>
          </w:tcPr>
          <w:p w:rsidR="00344A33" w:rsidRPr="00344A33" w:rsidRDefault="00344A33" w:rsidP="003D4CAE">
            <w:pPr>
              <w:pStyle w:val="10"/>
              <w:spacing w:line="260" w:lineRule="exact"/>
              <w:jc w:val="center"/>
              <w:rPr>
                <w:rFonts w:ascii="標楷體" w:eastAsia="標楷體" w:hAnsi="標楷體" w:cs="Arial Unicode MS"/>
                <w:bCs/>
                <w:szCs w:val="24"/>
              </w:rPr>
            </w:pPr>
            <w:r w:rsidRPr="00344A33">
              <w:rPr>
                <w:rFonts w:ascii="標楷體" w:eastAsia="標楷體" w:hAnsi="標楷體" w:cs="Arial Unicode MS" w:hint="eastAsia"/>
                <w:bCs/>
                <w:szCs w:val="24"/>
              </w:rPr>
              <w:t>十三</w:t>
            </w:r>
          </w:p>
          <w:p w:rsidR="00344A33" w:rsidRPr="00344A33" w:rsidRDefault="00344A33" w:rsidP="003D4CAE">
            <w:pPr>
              <w:pStyle w:val="10"/>
              <w:spacing w:line="260" w:lineRule="exact"/>
              <w:jc w:val="center"/>
              <w:rPr>
                <w:rFonts w:ascii="標楷體" w:eastAsia="標楷體" w:hAnsi="標楷體" w:cs="Arial Unicode MS"/>
                <w:bCs/>
                <w:szCs w:val="24"/>
              </w:rPr>
            </w:pPr>
          </w:p>
        </w:tc>
        <w:tc>
          <w:tcPr>
            <w:tcW w:w="7500" w:type="dxa"/>
            <w:tcBorders>
              <w:top w:val="single" w:sz="6" w:space="0" w:color="auto"/>
              <w:left w:val="single" w:sz="6" w:space="0" w:color="auto"/>
              <w:bottom w:val="thickThinSmallGap" w:sz="24" w:space="0" w:color="auto"/>
              <w:right w:val="single" w:sz="6" w:space="0" w:color="auto"/>
            </w:tcBorders>
          </w:tcPr>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本廠商是原住民個人或政府立案之原住民團體。</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(答「否」者，請於下列空格填寫得標後預計分包予原住民個人或政府立案之原住民團體之項目及金額，可自備附件填寫。如無，得填寫「0」)</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D4CAE">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項目╴╴╴╴╴╴╴╴╴╴╴╴╴╴╴  金額╴╴╴╴╴╴╴╴╴╴</w:t>
            </w:r>
          </w:p>
          <w:p w:rsidR="00344A33" w:rsidRPr="00344A33" w:rsidRDefault="00344A33" w:rsidP="00344A33">
            <w:pPr>
              <w:pStyle w:val="10"/>
              <w:spacing w:line="260" w:lineRule="exact"/>
              <w:jc w:val="both"/>
              <w:rPr>
                <w:rFonts w:ascii="標楷體" w:eastAsia="標楷體" w:hAnsi="標楷體"/>
                <w:bCs/>
                <w:szCs w:val="24"/>
              </w:rPr>
            </w:pPr>
            <w:r w:rsidRPr="00344A33">
              <w:rPr>
                <w:rFonts w:ascii="標楷體" w:eastAsia="標楷體" w:hAnsi="標楷體" w:hint="eastAsia"/>
                <w:bCs/>
                <w:szCs w:val="24"/>
              </w:rPr>
              <w:t>合計金額╴╴╴╴╴╴╴╴╴╴</w:t>
            </w:r>
          </w:p>
        </w:tc>
        <w:tc>
          <w:tcPr>
            <w:tcW w:w="1080" w:type="dxa"/>
            <w:tcBorders>
              <w:top w:val="single" w:sz="6" w:space="0" w:color="auto"/>
              <w:left w:val="single" w:sz="6" w:space="0" w:color="auto"/>
              <w:bottom w:val="thickThinSmallGap" w:sz="24" w:space="0" w:color="auto"/>
              <w:right w:val="single" w:sz="6"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c>
          <w:tcPr>
            <w:tcW w:w="1080" w:type="dxa"/>
            <w:tcBorders>
              <w:top w:val="single" w:sz="6" w:space="0" w:color="auto"/>
              <w:left w:val="single" w:sz="6" w:space="0" w:color="auto"/>
              <w:bottom w:val="thickThinSmallGap" w:sz="24" w:space="0" w:color="auto"/>
              <w:right w:val="thickThinSmallGap" w:sz="24" w:space="0" w:color="auto"/>
            </w:tcBorders>
          </w:tcPr>
          <w:p w:rsidR="00344A33" w:rsidRPr="009A2E48" w:rsidRDefault="00344A33" w:rsidP="003D4CAE">
            <w:pPr>
              <w:pStyle w:val="10"/>
              <w:spacing w:line="260" w:lineRule="exact"/>
              <w:jc w:val="both"/>
              <w:rPr>
                <w:rFonts w:ascii="標楷體" w:eastAsia="標楷體" w:hAnsi="標楷體" w:cs="Arial Unicode MS"/>
                <w:szCs w:val="24"/>
              </w:rPr>
            </w:pP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Pr>
        <w:tc>
          <w:tcPr>
            <w:tcW w:w="568" w:type="dxa"/>
          </w:tcPr>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344A33" w:rsidRPr="009A2E48" w:rsidRDefault="00344A33" w:rsidP="003D4CAE">
            <w:pPr>
              <w:pStyle w:val="10"/>
              <w:spacing w:line="260" w:lineRule="exact"/>
              <w:jc w:val="center"/>
              <w:rPr>
                <w:rFonts w:ascii="標楷體" w:eastAsia="標楷體" w:hAnsi="標楷體" w:cs="Arial Unicode MS"/>
                <w:szCs w:val="24"/>
              </w:rPr>
            </w:pPr>
          </w:p>
          <w:p w:rsidR="00344A33" w:rsidRPr="009A2E48" w:rsidRDefault="00344A33" w:rsidP="003D4CAE">
            <w:pPr>
              <w:pStyle w:val="10"/>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gridSpan w:val="3"/>
          </w:tcPr>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第一項至第七項答「是」或未答者，不得參加投標；其投標者，不得作為決標對象；聲明書內容有誤者，不得作為決標對象。</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依採購法以公告程序辦理或同法第105條辦理</w:t>
            </w:r>
            <w:bookmarkEnd w:id="1"/>
            <w:bookmarkEnd w:id="2"/>
            <w:r w:rsidRPr="009A2E48">
              <w:rPr>
                <w:rFonts w:ascii="標楷體" w:eastAsia="標楷體" w:hAnsi="標楷體" w:cs="Arial Unicode MS" w:hint="eastAsia"/>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第九項、第十項、第十三項未填者，機關得洽廠商澄清。</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本採購如屬經</w:t>
            </w:r>
            <w:r w:rsidRPr="009A2E48">
              <w:rPr>
                <w:rFonts w:ascii="標楷體" w:eastAsia="標楷體" w:hAnsi="標楷體" w:hint="eastAsia"/>
                <w:bCs/>
                <w:szCs w:val="24"/>
              </w:rPr>
              <w:t>濟部投資審議委員會公告「具敏感性或國安(含資安)疑慮之業務範疇」之資訊服務採購</w:t>
            </w:r>
            <w:r w:rsidRPr="009A2E48">
              <w:rPr>
                <w:rFonts w:ascii="標楷體" w:eastAsia="標楷體" w:hAnsi="標楷體" w:cs="Arial Unicode MS" w:hint="eastAsia"/>
                <w:szCs w:val="24"/>
              </w:rPr>
              <w:t>，第十一項答「是」或未答者，不得參加投標；其投標者，不得作為決標對象；如非屬上開採購，答「是」、「否」或未答者，均可。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，第十二項答「是」或未答者，不得參加投標；其投標者，不得作為決標對象；如非屬上開採購，答「是」、「否」或未答者，均可。</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rsidR="00344A33" w:rsidRPr="009A2E48" w:rsidRDefault="00344A33" w:rsidP="00344A33">
            <w:pPr>
              <w:pStyle w:val="10"/>
              <w:numPr>
                <w:ilvl w:val="0"/>
                <w:numId w:val="4"/>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36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344A33" w:rsidRPr="009A2E48" w:rsidTr="00344A33">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785"/>
        </w:trPr>
        <w:tc>
          <w:tcPr>
            <w:tcW w:w="568" w:type="dxa"/>
          </w:tcPr>
          <w:p w:rsidR="00344A33" w:rsidRPr="009A2E48" w:rsidRDefault="00344A33" w:rsidP="003D4CAE">
            <w:pPr>
              <w:pStyle w:val="10"/>
              <w:spacing w:line="260" w:lineRule="exact"/>
              <w:jc w:val="both"/>
              <w:rPr>
                <w:rFonts w:ascii="標楷體" w:eastAsia="標楷體" w:hAnsi="標楷體" w:cs="Arial Unicode MS"/>
                <w:szCs w:val="24"/>
              </w:rPr>
            </w:pPr>
          </w:p>
        </w:tc>
        <w:tc>
          <w:tcPr>
            <w:tcW w:w="9660" w:type="dxa"/>
            <w:gridSpan w:val="3"/>
          </w:tcPr>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344A33" w:rsidRPr="009A2E48" w:rsidRDefault="00344A33" w:rsidP="003D4CAE">
            <w:pPr>
              <w:pStyle w:val="10"/>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850578" w:rsidRPr="00344A33" w:rsidRDefault="00850578" w:rsidP="00D51B72">
      <w:pPr>
        <w:adjustRightInd w:val="0"/>
        <w:snapToGrid w:val="0"/>
        <w:rPr>
          <w:rFonts w:ascii="標楷體" w:eastAsia="標楷體" w:hAnsi="標楷體" w:cs="Arial"/>
        </w:rPr>
      </w:pPr>
    </w:p>
    <w:sectPr w:rsidR="00850578" w:rsidRPr="00344A33" w:rsidSect="005A579C">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BC1" w:rsidRDefault="00333BC1">
      <w:r>
        <w:separator/>
      </w:r>
    </w:p>
  </w:endnote>
  <w:endnote w:type="continuationSeparator" w:id="0">
    <w:p w:rsidR="00333BC1" w:rsidRDefault="0033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BC1" w:rsidRDefault="00333BC1">
      <w:r>
        <w:separator/>
      </w:r>
    </w:p>
  </w:footnote>
  <w:footnote w:type="continuationSeparator" w:id="0">
    <w:p w:rsidR="00333BC1" w:rsidRDefault="00333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7F9"/>
    <w:multiLevelType w:val="hybridMultilevel"/>
    <w:tmpl w:val="7EAE4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15:restartNumberingAfterBreak="0">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E3"/>
    <w:rsid w:val="00002476"/>
    <w:rsid w:val="00006506"/>
    <w:rsid w:val="00015433"/>
    <w:rsid w:val="0004334F"/>
    <w:rsid w:val="00046CA1"/>
    <w:rsid w:val="00052D96"/>
    <w:rsid w:val="00076AAE"/>
    <w:rsid w:val="00077A05"/>
    <w:rsid w:val="00080F39"/>
    <w:rsid w:val="00094A13"/>
    <w:rsid w:val="0009672A"/>
    <w:rsid w:val="000A1BF6"/>
    <w:rsid w:val="000A46E8"/>
    <w:rsid w:val="000D5540"/>
    <w:rsid w:val="000F2724"/>
    <w:rsid w:val="000F44B2"/>
    <w:rsid w:val="00107919"/>
    <w:rsid w:val="00135A63"/>
    <w:rsid w:val="0014443F"/>
    <w:rsid w:val="001666D4"/>
    <w:rsid w:val="001715CA"/>
    <w:rsid w:val="00190F0D"/>
    <w:rsid w:val="0019434A"/>
    <w:rsid w:val="001C5A2F"/>
    <w:rsid w:val="001C5AF7"/>
    <w:rsid w:val="001D6484"/>
    <w:rsid w:val="001E592C"/>
    <w:rsid w:val="001F67D4"/>
    <w:rsid w:val="002004EA"/>
    <w:rsid w:val="00206F47"/>
    <w:rsid w:val="0023765B"/>
    <w:rsid w:val="00240D35"/>
    <w:rsid w:val="002571F5"/>
    <w:rsid w:val="00275E4D"/>
    <w:rsid w:val="002901F5"/>
    <w:rsid w:val="002C3DF8"/>
    <w:rsid w:val="003176E4"/>
    <w:rsid w:val="0032139F"/>
    <w:rsid w:val="00333BC1"/>
    <w:rsid w:val="00340D2F"/>
    <w:rsid w:val="00342C00"/>
    <w:rsid w:val="00344A33"/>
    <w:rsid w:val="003777F4"/>
    <w:rsid w:val="00387F9F"/>
    <w:rsid w:val="003905FA"/>
    <w:rsid w:val="003A69FF"/>
    <w:rsid w:val="003C0870"/>
    <w:rsid w:val="003C5F63"/>
    <w:rsid w:val="004008A9"/>
    <w:rsid w:val="00412CF1"/>
    <w:rsid w:val="004404B9"/>
    <w:rsid w:val="004E6AA3"/>
    <w:rsid w:val="004E6B11"/>
    <w:rsid w:val="004F5DB2"/>
    <w:rsid w:val="00506B50"/>
    <w:rsid w:val="00514BCC"/>
    <w:rsid w:val="005326EF"/>
    <w:rsid w:val="00537627"/>
    <w:rsid w:val="005410D9"/>
    <w:rsid w:val="00560180"/>
    <w:rsid w:val="005623D8"/>
    <w:rsid w:val="005653F5"/>
    <w:rsid w:val="00566129"/>
    <w:rsid w:val="00573B7C"/>
    <w:rsid w:val="00597E0F"/>
    <w:rsid w:val="005A047F"/>
    <w:rsid w:val="005A1803"/>
    <w:rsid w:val="005A2753"/>
    <w:rsid w:val="005A2B91"/>
    <w:rsid w:val="005A579C"/>
    <w:rsid w:val="005B3EEE"/>
    <w:rsid w:val="005B52A4"/>
    <w:rsid w:val="005C5708"/>
    <w:rsid w:val="005F21DC"/>
    <w:rsid w:val="00662F37"/>
    <w:rsid w:val="006662ED"/>
    <w:rsid w:val="00681F14"/>
    <w:rsid w:val="006878FA"/>
    <w:rsid w:val="006F1BAC"/>
    <w:rsid w:val="006F3146"/>
    <w:rsid w:val="007405AB"/>
    <w:rsid w:val="007543BD"/>
    <w:rsid w:val="00762D88"/>
    <w:rsid w:val="00763086"/>
    <w:rsid w:val="007B76A6"/>
    <w:rsid w:val="007D0A2B"/>
    <w:rsid w:val="00811B4E"/>
    <w:rsid w:val="00820953"/>
    <w:rsid w:val="00821E2B"/>
    <w:rsid w:val="008422DF"/>
    <w:rsid w:val="00850578"/>
    <w:rsid w:val="00853C2D"/>
    <w:rsid w:val="00870E4E"/>
    <w:rsid w:val="00872422"/>
    <w:rsid w:val="00873766"/>
    <w:rsid w:val="00874F28"/>
    <w:rsid w:val="00875C85"/>
    <w:rsid w:val="00882442"/>
    <w:rsid w:val="00883711"/>
    <w:rsid w:val="008B0A3A"/>
    <w:rsid w:val="008B0E31"/>
    <w:rsid w:val="008B25AB"/>
    <w:rsid w:val="008C0F6A"/>
    <w:rsid w:val="008D643F"/>
    <w:rsid w:val="008D6DC8"/>
    <w:rsid w:val="008F2137"/>
    <w:rsid w:val="008F72D8"/>
    <w:rsid w:val="0091531D"/>
    <w:rsid w:val="0095443E"/>
    <w:rsid w:val="00957FE4"/>
    <w:rsid w:val="00966647"/>
    <w:rsid w:val="00972ADA"/>
    <w:rsid w:val="0097333E"/>
    <w:rsid w:val="0098511E"/>
    <w:rsid w:val="009B7D02"/>
    <w:rsid w:val="009D14DF"/>
    <w:rsid w:val="009E10FC"/>
    <w:rsid w:val="00A06529"/>
    <w:rsid w:val="00A24E34"/>
    <w:rsid w:val="00A3306B"/>
    <w:rsid w:val="00A4056C"/>
    <w:rsid w:val="00A5117D"/>
    <w:rsid w:val="00A51FC5"/>
    <w:rsid w:val="00A529E7"/>
    <w:rsid w:val="00A87B46"/>
    <w:rsid w:val="00A95FB5"/>
    <w:rsid w:val="00AA7F33"/>
    <w:rsid w:val="00AC5EA9"/>
    <w:rsid w:val="00B22EE2"/>
    <w:rsid w:val="00B24FF3"/>
    <w:rsid w:val="00B35ACE"/>
    <w:rsid w:val="00B53BB7"/>
    <w:rsid w:val="00B636AD"/>
    <w:rsid w:val="00B7687D"/>
    <w:rsid w:val="00B92172"/>
    <w:rsid w:val="00BA6A08"/>
    <w:rsid w:val="00BB4B73"/>
    <w:rsid w:val="00BB72F0"/>
    <w:rsid w:val="00C01EF4"/>
    <w:rsid w:val="00C04484"/>
    <w:rsid w:val="00C0509C"/>
    <w:rsid w:val="00C1378D"/>
    <w:rsid w:val="00C23C4E"/>
    <w:rsid w:val="00C413FE"/>
    <w:rsid w:val="00CA37DC"/>
    <w:rsid w:val="00CC000F"/>
    <w:rsid w:val="00CC0C79"/>
    <w:rsid w:val="00CC3094"/>
    <w:rsid w:val="00CF65BF"/>
    <w:rsid w:val="00D04177"/>
    <w:rsid w:val="00D11CE7"/>
    <w:rsid w:val="00D34698"/>
    <w:rsid w:val="00D36A45"/>
    <w:rsid w:val="00D4501E"/>
    <w:rsid w:val="00D464C0"/>
    <w:rsid w:val="00D51B72"/>
    <w:rsid w:val="00D577A8"/>
    <w:rsid w:val="00DA60D1"/>
    <w:rsid w:val="00DB6FE3"/>
    <w:rsid w:val="00E13B1B"/>
    <w:rsid w:val="00E1639F"/>
    <w:rsid w:val="00E20732"/>
    <w:rsid w:val="00E2272B"/>
    <w:rsid w:val="00E35660"/>
    <w:rsid w:val="00E45002"/>
    <w:rsid w:val="00E45671"/>
    <w:rsid w:val="00E46CC9"/>
    <w:rsid w:val="00E667FE"/>
    <w:rsid w:val="00E93792"/>
    <w:rsid w:val="00EA0824"/>
    <w:rsid w:val="00EB3FA1"/>
    <w:rsid w:val="00EB75FA"/>
    <w:rsid w:val="00EC5C4E"/>
    <w:rsid w:val="00ED481D"/>
    <w:rsid w:val="00EF4A5E"/>
    <w:rsid w:val="00F44AF4"/>
    <w:rsid w:val="00F55EB6"/>
    <w:rsid w:val="00F65D9C"/>
    <w:rsid w:val="00F9706B"/>
    <w:rsid w:val="00FC1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B99D21-9251-4BE0-82BA-0F505100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6FE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6F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92172"/>
    <w:pPr>
      <w:tabs>
        <w:tab w:val="center" w:pos="4153"/>
        <w:tab w:val="right" w:pos="8306"/>
      </w:tabs>
      <w:snapToGrid w:val="0"/>
    </w:pPr>
    <w:rPr>
      <w:sz w:val="20"/>
      <w:szCs w:val="20"/>
    </w:rPr>
  </w:style>
  <w:style w:type="character" w:styleId="a5">
    <w:name w:val="page number"/>
    <w:basedOn w:val="a0"/>
    <w:rsid w:val="00B92172"/>
  </w:style>
  <w:style w:type="character" w:styleId="a6">
    <w:name w:val="annotation reference"/>
    <w:rsid w:val="003777F4"/>
    <w:rPr>
      <w:sz w:val="18"/>
      <w:szCs w:val="18"/>
    </w:rPr>
  </w:style>
  <w:style w:type="paragraph" w:styleId="a7">
    <w:name w:val="annotation text"/>
    <w:basedOn w:val="a"/>
    <w:link w:val="a8"/>
    <w:rsid w:val="003777F4"/>
  </w:style>
  <w:style w:type="character" w:customStyle="1" w:styleId="a8">
    <w:name w:val="註解文字 字元"/>
    <w:link w:val="a7"/>
    <w:rsid w:val="003777F4"/>
    <w:rPr>
      <w:kern w:val="2"/>
      <w:sz w:val="24"/>
      <w:szCs w:val="24"/>
    </w:rPr>
  </w:style>
  <w:style w:type="paragraph" w:styleId="a9">
    <w:name w:val="annotation subject"/>
    <w:basedOn w:val="a7"/>
    <w:next w:val="a7"/>
    <w:link w:val="aa"/>
    <w:rsid w:val="003777F4"/>
    <w:rPr>
      <w:b/>
      <w:bCs/>
    </w:rPr>
  </w:style>
  <w:style w:type="character" w:customStyle="1" w:styleId="aa">
    <w:name w:val="註解主旨 字元"/>
    <w:link w:val="a9"/>
    <w:rsid w:val="003777F4"/>
    <w:rPr>
      <w:b/>
      <w:bCs/>
      <w:kern w:val="2"/>
      <w:sz w:val="24"/>
      <w:szCs w:val="24"/>
    </w:rPr>
  </w:style>
  <w:style w:type="paragraph" w:styleId="ab">
    <w:name w:val="Balloon Text"/>
    <w:basedOn w:val="a"/>
    <w:link w:val="ac"/>
    <w:rsid w:val="003777F4"/>
    <w:rPr>
      <w:rFonts w:ascii="Cambria" w:hAnsi="Cambria"/>
      <w:sz w:val="18"/>
      <w:szCs w:val="18"/>
    </w:rPr>
  </w:style>
  <w:style w:type="character" w:customStyle="1" w:styleId="ac">
    <w:name w:val="註解方塊文字 字元"/>
    <w:link w:val="ab"/>
    <w:rsid w:val="003777F4"/>
    <w:rPr>
      <w:rFonts w:ascii="Cambria" w:eastAsia="新細明體" w:hAnsi="Cambria" w:cs="Times New Roman"/>
      <w:kern w:val="2"/>
      <w:sz w:val="18"/>
      <w:szCs w:val="18"/>
    </w:rPr>
  </w:style>
  <w:style w:type="paragraph" w:styleId="ad">
    <w:name w:val="header"/>
    <w:basedOn w:val="a"/>
    <w:link w:val="ae"/>
    <w:rsid w:val="00B53BB7"/>
    <w:pPr>
      <w:tabs>
        <w:tab w:val="center" w:pos="4153"/>
        <w:tab w:val="right" w:pos="8306"/>
      </w:tabs>
      <w:snapToGrid w:val="0"/>
    </w:pPr>
    <w:rPr>
      <w:sz w:val="20"/>
      <w:szCs w:val="20"/>
    </w:rPr>
  </w:style>
  <w:style w:type="character" w:customStyle="1" w:styleId="ae">
    <w:name w:val="頁首 字元"/>
    <w:link w:val="ad"/>
    <w:rsid w:val="00B53BB7"/>
    <w:rPr>
      <w:kern w:val="2"/>
    </w:rPr>
  </w:style>
  <w:style w:type="table" w:customStyle="1" w:styleId="1">
    <w:name w:val="表格格線1"/>
    <w:basedOn w:val="a1"/>
    <w:next w:val="a3"/>
    <w:uiPriority w:val="39"/>
    <w:rsid w:val="00340D2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344A33"/>
    <w:pPr>
      <w:adjustRightInd w:val="0"/>
      <w:textAlignment w:val="baseline"/>
    </w:pPr>
    <w:rPr>
      <w:rFonts w:ascii="細明體" w:eastAsia="細明體" w:hAnsi="Courier New"/>
      <w:szCs w:val="20"/>
    </w:rPr>
  </w:style>
  <w:style w:type="character" w:styleId="af">
    <w:name w:val="Hyperlink"/>
    <w:basedOn w:val="a0"/>
    <w:unhideWhenUsed/>
    <w:rsid w:val="00344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B3C1-1477-4C4D-8C22-E194EA34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1762</Characters>
  <Application>Microsoft Office Word</Application>
  <DocSecurity>0</DocSecurity>
  <Lines>14</Lines>
  <Paragraphs>4</Paragraphs>
  <ScaleCrop>false</ScaleCrop>
  <Company>CMT</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2019-01-16T03:42:00Z</cp:lastPrinted>
  <dcterms:created xsi:type="dcterms:W3CDTF">2021-03-31T08:45:00Z</dcterms:created>
  <dcterms:modified xsi:type="dcterms:W3CDTF">2021-03-31T08:45:00Z</dcterms:modified>
</cp:coreProperties>
</file>