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39F" w:rsidRPr="00F3427A" w:rsidRDefault="008954A0" w:rsidP="00B4439F">
      <w:pPr>
        <w:snapToGrid w:val="0"/>
        <w:spacing w:line="520" w:lineRule="exact"/>
        <w:jc w:val="center"/>
        <w:rPr>
          <w:rFonts w:ascii="標楷體" w:eastAsia="標楷體" w:hAnsi="標楷體"/>
          <w:b/>
          <w:bCs/>
          <w:sz w:val="32"/>
          <w:szCs w:val="32"/>
        </w:rPr>
      </w:pPr>
      <w:r w:rsidRPr="008954A0">
        <w:rPr>
          <w:rFonts w:ascii="標楷體" w:eastAsia="標楷體" w:hAnsi="標楷體" w:hint="eastAsia"/>
          <w:b/>
          <w:color w:val="000000" w:themeColor="text1"/>
          <w:kern w:val="0"/>
          <w:sz w:val="32"/>
          <w:szCs w:val="32"/>
        </w:rPr>
        <w:t>臺南市立忠孝國民中學設置太陽光電設施公開標租案</w:t>
      </w:r>
      <w:r w:rsidR="005107FB" w:rsidRPr="00F3427A">
        <w:rPr>
          <w:rFonts w:ascii="標楷體" w:eastAsia="標楷體" w:hAnsi="標楷體" w:cs="Times New Roman"/>
          <w:b/>
          <w:noProof/>
          <w:sz w:val="32"/>
          <w:szCs w:val="32"/>
        </w:rPr>
        <mc:AlternateContent>
          <mc:Choice Requires="wps">
            <w:drawing>
              <wp:anchor distT="45720" distB="45720" distL="114300" distR="114300" simplePos="0" relativeHeight="251656704"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F3427A">
        <w:rPr>
          <w:rFonts w:ascii="標楷體" w:eastAsia="標楷體" w:hAnsi="標楷體" w:cs="Times New Roman"/>
          <w:b/>
          <w:sz w:val="32"/>
          <w:szCs w:val="32"/>
        </w:rPr>
        <w:t>太陽光電發電</w:t>
      </w:r>
      <w:r w:rsidR="008D4B4B" w:rsidRPr="00F3427A">
        <w:rPr>
          <w:rFonts w:ascii="標楷體" w:eastAsia="標楷體" w:hAnsi="標楷體" w:cs="Times New Roman" w:hint="eastAsia"/>
          <w:b/>
          <w:sz w:val="32"/>
          <w:szCs w:val="32"/>
        </w:rPr>
        <w:t>系統及</w:t>
      </w:r>
      <w:r w:rsidRPr="00F3427A">
        <w:rPr>
          <w:rFonts w:ascii="標楷體" w:eastAsia="標楷體" w:hAnsi="標楷體" w:cs="Times New Roman"/>
          <w:b/>
          <w:sz w:val="32"/>
          <w:szCs w:val="32"/>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58752"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7728"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83FFF3" id="矩形 1" o:spid="_x0000_s1026" style="position:absolute;margin-left:271.2pt;margin-top:10.9pt;width:95.15pt;height:91.4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BE0BED" w:rsidRDefault="008954A0" w:rsidP="005E5CC7">
      <w:pPr>
        <w:jc w:val="center"/>
        <w:outlineLvl w:val="0"/>
        <w:rPr>
          <w:rFonts w:ascii="標楷體" w:eastAsia="標楷體" w:hAnsi="標楷體" w:cs="Times New Roman"/>
          <w:b/>
          <w:sz w:val="30"/>
          <w:szCs w:val="30"/>
        </w:rPr>
      </w:pPr>
      <w:bookmarkStart w:id="0" w:name="_Toc4666256"/>
      <w:bookmarkStart w:id="1" w:name="_Toc6305123"/>
      <w:r w:rsidRPr="008954A0">
        <w:rPr>
          <w:rFonts w:ascii="標楷體" w:eastAsia="標楷體" w:hAnsi="標楷體" w:hint="eastAsia"/>
          <w:b/>
          <w:color w:val="000000" w:themeColor="text1"/>
          <w:kern w:val="0"/>
          <w:sz w:val="30"/>
          <w:szCs w:val="30"/>
        </w:rPr>
        <w:lastRenderedPageBreak/>
        <w:t>臺南市立忠孝國民中學設置太陽光電設施公開標租案</w:t>
      </w:r>
      <w:r w:rsidR="00B4439F" w:rsidRPr="00BE0BED">
        <w:rPr>
          <w:rFonts w:ascii="標楷體" w:eastAsia="標楷體" w:hAnsi="標楷體" w:cs="Times New Roman"/>
          <w:b/>
          <w:sz w:val="30"/>
          <w:szCs w:val="30"/>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479"/>
        <w:gridCol w:w="7019"/>
        <w:gridCol w:w="754"/>
        <w:gridCol w:w="623"/>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244E76">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w:t>
            </w:r>
            <w:r w:rsidR="00244E76">
              <w:rPr>
                <w:rFonts w:ascii="標楷體" w:eastAsia="標楷體" w:hAnsi="標楷體" w:cs="Times New Roman"/>
                <w:color w:val="000000" w:themeColor="text1"/>
                <w:kern w:val="0"/>
                <w:szCs w:val="24"/>
              </w:rPr>
              <w:t>設施</w:t>
            </w:r>
            <w:r w:rsidR="00244E76">
              <w:rPr>
                <w:rFonts w:ascii="標楷體" w:eastAsia="標楷體" w:hAnsi="標楷體" w:cs="Times New Roman" w:hint="eastAsia"/>
                <w:color w:val="000000" w:themeColor="text1"/>
                <w:kern w:val="0"/>
                <w:szCs w:val="24"/>
              </w:rPr>
              <w:t>場地</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1</w:t>
            </w:r>
          </w:p>
        </w:tc>
        <w:tc>
          <w:tcPr>
            <w:tcW w:w="3752" w:type="pct"/>
            <w:vAlign w:val="center"/>
          </w:tcPr>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2</w:t>
            </w:r>
          </w:p>
        </w:tc>
        <w:tc>
          <w:tcPr>
            <w:tcW w:w="3752" w:type="pct"/>
            <w:vAlign w:val="center"/>
          </w:tcPr>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基地之</w:t>
            </w:r>
            <w:r w:rsidRPr="00244E76">
              <w:rPr>
                <w:rFonts w:ascii="標楷體" w:eastAsia="標楷體" w:hAnsi="標楷體" w:cs="Times New Roman"/>
                <w:strike/>
                <w:color w:val="000000" w:themeColor="text1"/>
                <w:kern w:val="0"/>
                <w:szCs w:val="24"/>
                <w:u w:val="single"/>
              </w:rPr>
              <w:t>支柱</w:t>
            </w:r>
            <w:r w:rsidRPr="00244E76">
              <w:rPr>
                <w:rFonts w:ascii="標楷體" w:eastAsia="標楷體" w:hAnsi="標楷體" w:cs="Times New Roman"/>
                <w:strike/>
                <w:color w:val="000000" w:themeColor="text1"/>
                <w:kern w:val="0"/>
                <w:szCs w:val="24"/>
              </w:rPr>
              <w:t>需包覆由地面起算高度達2公尺的防護墊(材質:EVA、厚度:3cm)，防止觸電</w:t>
            </w:r>
          </w:p>
        </w:tc>
        <w:tc>
          <w:tcPr>
            <w:tcW w:w="403" w:type="pct"/>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244E76" w:rsidP="00541D4A">
            <w:pPr>
              <w:widowControl/>
              <w:overflowPunct w:val="0"/>
              <w:spacing w:line="360" w:lineRule="exact"/>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部分</w:t>
            </w:r>
            <w:r w:rsidR="00477D91">
              <w:rPr>
                <w:rFonts w:ascii="標楷體" w:eastAsia="標楷體" w:hAnsi="標楷體" w:cs="Times New Roman"/>
                <w:color w:val="000000" w:themeColor="text1"/>
                <w:kern w:val="0"/>
                <w:szCs w:val="24"/>
              </w:rPr>
              <w:t>區域</w:t>
            </w:r>
            <w:bookmarkStart w:id="2" w:name="_GoBack"/>
            <w:bookmarkEnd w:id="2"/>
            <w:r>
              <w:rPr>
                <w:rFonts w:ascii="標楷體" w:eastAsia="標楷體" w:hAnsi="標楷體" w:cs="Times New Roman"/>
                <w:color w:val="000000" w:themeColor="text1"/>
                <w:kern w:val="0"/>
                <w:szCs w:val="24"/>
              </w:rPr>
              <w:t>適用</w:t>
            </w: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6</w:t>
            </w:r>
          </w:p>
        </w:tc>
        <w:tc>
          <w:tcPr>
            <w:tcW w:w="3752" w:type="pct"/>
            <w:vAlign w:val="center"/>
          </w:tcPr>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最底層：石土壓實(夯實度 95%)</w:t>
            </w:r>
          </w:p>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（類型二-空地設置太陽能光電</w:t>
            </w:r>
            <w:r w:rsidR="00A263B6" w:rsidRPr="00244E76">
              <w:rPr>
                <w:rFonts w:ascii="標楷體" w:eastAsia="標楷體" w:hAnsi="標楷體" w:cs="Times New Roman" w:hint="eastAsia"/>
                <w:strike/>
                <w:color w:val="000000" w:themeColor="text1"/>
                <w:kern w:val="0"/>
                <w:szCs w:val="24"/>
              </w:rPr>
              <w:t>光電球場</w:t>
            </w:r>
            <w:r w:rsidRPr="00244E76">
              <w:rPr>
                <w:rFonts w:ascii="標楷體" w:eastAsia="標楷體" w:hAnsi="標楷體" w:cs="Times New Roman" w:hint="eastAsia"/>
                <w:strike/>
                <w:color w:val="000000" w:themeColor="text1"/>
                <w:kern w:val="0"/>
                <w:szCs w:val="24"/>
              </w:rPr>
              <w:t>適用）</w:t>
            </w:r>
            <w:r w:rsidRPr="00244E76">
              <w:rPr>
                <w:rFonts w:ascii="標楷體" w:eastAsia="標楷體" w:hAnsi="標楷體" w:cs="Times New Roman"/>
                <w:strike/>
                <w:color w:val="000000" w:themeColor="text1"/>
                <w:kern w:val="0"/>
                <w:szCs w:val="24"/>
              </w:rPr>
              <w:t xml:space="preserve"> </w:t>
            </w:r>
          </w:p>
        </w:tc>
        <w:tc>
          <w:tcPr>
            <w:tcW w:w="403" w:type="pct"/>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7</w:t>
            </w:r>
          </w:p>
        </w:tc>
        <w:tc>
          <w:tcPr>
            <w:tcW w:w="3752" w:type="pct"/>
            <w:vAlign w:val="center"/>
          </w:tcPr>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第二層：碎石/其他-壓實度 95%</w:t>
            </w:r>
          </w:p>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（類型二-空地設置太陽能光電</w:t>
            </w:r>
            <w:r w:rsidR="00A263B6" w:rsidRPr="00244E76">
              <w:rPr>
                <w:rFonts w:ascii="標楷體" w:eastAsia="標楷體" w:hAnsi="標楷體" w:cs="Times New Roman" w:hint="eastAsia"/>
                <w:strike/>
                <w:color w:val="000000" w:themeColor="text1"/>
                <w:kern w:val="0"/>
                <w:szCs w:val="24"/>
              </w:rPr>
              <w:t>光電球場</w:t>
            </w:r>
            <w:r w:rsidRPr="00244E76">
              <w:rPr>
                <w:rFonts w:ascii="標楷體" w:eastAsia="標楷體" w:hAnsi="標楷體" w:cs="Times New Roman" w:hint="eastAsia"/>
                <w:strike/>
                <w:color w:val="000000" w:themeColor="text1"/>
                <w:kern w:val="0"/>
                <w:szCs w:val="24"/>
              </w:rPr>
              <w:t>適用）</w:t>
            </w:r>
          </w:p>
        </w:tc>
        <w:tc>
          <w:tcPr>
            <w:tcW w:w="403" w:type="pct"/>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8</w:t>
            </w:r>
          </w:p>
        </w:tc>
        <w:tc>
          <w:tcPr>
            <w:tcW w:w="3752" w:type="pct"/>
            <w:vAlign w:val="center"/>
          </w:tcPr>
          <w:p w:rsidR="00820CD6" w:rsidRPr="00244E76" w:rsidRDefault="00820CD6" w:rsidP="00541D4A">
            <w:pPr>
              <w:widowControl/>
              <w:autoSpaceDE w:val="0"/>
              <w:autoSpaceDN w:val="0"/>
              <w:spacing w:before="43"/>
              <w:ind w:left="24"/>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第三層：瀝青混凝土(俗稱柏油或 AC)-壓實度 95%</w:t>
            </w:r>
          </w:p>
          <w:p w:rsidR="00820CD6" w:rsidRPr="00244E76" w:rsidRDefault="00820CD6" w:rsidP="00541D4A">
            <w:pPr>
              <w:widowControl/>
              <w:autoSpaceDE w:val="0"/>
              <w:autoSpaceDN w:val="0"/>
              <w:spacing w:before="43"/>
              <w:ind w:left="19"/>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4cm 厚粗級配瀝青混凝土(鋪設前先噴灑瀝青透層)</w:t>
            </w:r>
          </w:p>
          <w:p w:rsidR="00820CD6" w:rsidRPr="00244E76" w:rsidRDefault="00820CD6" w:rsidP="00541D4A">
            <w:pPr>
              <w:widowControl/>
              <w:autoSpaceDE w:val="0"/>
              <w:autoSpaceDN w:val="0"/>
              <w:spacing w:before="43"/>
              <w:ind w:left="19"/>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（類型二-空地設置太陽能光電</w:t>
            </w:r>
            <w:r w:rsidR="00A263B6" w:rsidRPr="00244E76">
              <w:rPr>
                <w:rFonts w:ascii="標楷體" w:eastAsia="標楷體" w:hAnsi="標楷體" w:cs="Times New Roman" w:hint="eastAsia"/>
                <w:strike/>
                <w:color w:val="000000" w:themeColor="text1"/>
                <w:kern w:val="0"/>
                <w:szCs w:val="24"/>
              </w:rPr>
              <w:t>光電球場</w:t>
            </w:r>
            <w:r w:rsidRPr="00244E76">
              <w:rPr>
                <w:rFonts w:ascii="標楷體" w:eastAsia="標楷體" w:hAnsi="標楷體" w:cs="Times New Roman" w:hint="eastAsia"/>
                <w:strike/>
                <w:color w:val="000000" w:themeColor="text1"/>
                <w:kern w:val="0"/>
                <w:szCs w:val="24"/>
              </w:rPr>
              <w:t>適用）</w:t>
            </w:r>
          </w:p>
        </w:tc>
        <w:tc>
          <w:tcPr>
            <w:tcW w:w="403" w:type="pct"/>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9</w:t>
            </w:r>
          </w:p>
        </w:tc>
        <w:tc>
          <w:tcPr>
            <w:tcW w:w="3752" w:type="pct"/>
            <w:vAlign w:val="center"/>
          </w:tcPr>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第四層：瀝青混凝土(俗稱柏油或 AC)-壓實度 95%</w:t>
            </w:r>
          </w:p>
          <w:p w:rsidR="00820CD6" w:rsidRPr="00244E76" w:rsidRDefault="00820CD6" w:rsidP="00541D4A">
            <w:pPr>
              <w:widowControl/>
              <w:spacing w:line="360" w:lineRule="exact"/>
              <w:contextualSpacing/>
              <w:jc w:val="both"/>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（類型二-空地設置太陽能光電</w:t>
            </w:r>
            <w:r w:rsidR="00A263B6" w:rsidRPr="00244E76">
              <w:rPr>
                <w:rFonts w:ascii="標楷體" w:eastAsia="標楷體" w:hAnsi="標楷體" w:cs="Times New Roman" w:hint="eastAsia"/>
                <w:strike/>
                <w:color w:val="000000" w:themeColor="text1"/>
                <w:kern w:val="0"/>
                <w:szCs w:val="24"/>
              </w:rPr>
              <w:t>光電球場</w:t>
            </w:r>
            <w:r w:rsidRPr="00244E76">
              <w:rPr>
                <w:rFonts w:ascii="標楷體" w:eastAsia="標楷體" w:hAnsi="標楷體" w:cs="Times New Roman" w:hint="eastAsia"/>
                <w:strike/>
                <w:color w:val="000000" w:themeColor="text1"/>
                <w:kern w:val="0"/>
                <w:szCs w:val="24"/>
              </w:rPr>
              <w:t>適用）</w:t>
            </w:r>
          </w:p>
        </w:tc>
        <w:tc>
          <w:tcPr>
            <w:tcW w:w="403" w:type="pct"/>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244E76" w:rsidRDefault="00820CD6" w:rsidP="00541D4A">
            <w:pPr>
              <w:widowControl/>
              <w:spacing w:line="360" w:lineRule="exact"/>
              <w:contextualSpacing/>
              <w:jc w:val="center"/>
              <w:rPr>
                <w:rFonts w:ascii="標楷體" w:eastAsia="標楷體" w:hAnsi="標楷體" w:cs="Times New Roman"/>
                <w:strike/>
                <w:color w:val="000000" w:themeColor="text1"/>
                <w:kern w:val="0"/>
                <w:szCs w:val="24"/>
              </w:rPr>
            </w:pPr>
            <w:r w:rsidRPr="00244E76">
              <w:rPr>
                <w:rFonts w:ascii="標楷體" w:eastAsia="標楷體" w:hAnsi="標楷體" w:cs="Times New Roman" w:hint="eastAsia"/>
                <w:strike/>
                <w:color w:val="000000" w:themeColor="text1"/>
                <w:kern w:val="0"/>
                <w:szCs w:val="24"/>
              </w:rPr>
              <w:t>10</w:t>
            </w:r>
          </w:p>
        </w:tc>
        <w:tc>
          <w:tcPr>
            <w:tcW w:w="3752" w:type="pct"/>
          </w:tcPr>
          <w:p w:rsidR="00820CD6" w:rsidRPr="00244E76" w:rsidRDefault="00820CD6" w:rsidP="00541D4A">
            <w:pPr>
              <w:widowControl/>
              <w:autoSpaceDE w:val="0"/>
              <w:autoSpaceDN w:val="0"/>
              <w:spacing w:before="43" w:line="316" w:lineRule="auto"/>
              <w:ind w:left="19" w:right="28"/>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最表層</w:t>
            </w:r>
            <w:r w:rsidRPr="00244E76">
              <w:rPr>
                <w:rFonts w:ascii="標楷體" w:eastAsia="標楷體" w:hAnsi="標楷體" w:cs="Times New Roman" w:hint="eastAsia"/>
                <w:strike/>
                <w:color w:val="000000" w:themeColor="text1"/>
                <w:kern w:val="0"/>
                <w:szCs w:val="24"/>
              </w:rPr>
              <w:t>：</w:t>
            </w:r>
            <w:r w:rsidRPr="00244E76">
              <w:rPr>
                <w:rFonts w:ascii="標楷體" w:eastAsia="標楷體" w:hAnsi="標楷體" w:cs="Times New Roman"/>
                <w:strike/>
                <w:color w:val="000000" w:themeColor="text1"/>
                <w:kern w:val="0"/>
                <w:szCs w:val="24"/>
              </w:rPr>
              <w:t>5 道壓克力運動面層(含既有面層刨除</w:t>
            </w:r>
            <w:r w:rsidRPr="00244E76">
              <w:rPr>
                <w:rFonts w:ascii="標楷體" w:eastAsia="標楷體" w:hAnsi="標楷體" w:cs="Times New Roman" w:hint="eastAsia"/>
                <w:strike/>
                <w:color w:val="000000" w:themeColor="text1"/>
                <w:kern w:val="0"/>
                <w:szCs w:val="24"/>
              </w:rPr>
              <w:t>、</w:t>
            </w:r>
            <w:r w:rsidRPr="00244E76">
              <w:rPr>
                <w:rFonts w:ascii="標楷體" w:eastAsia="標楷體" w:hAnsi="標楷體" w:cs="Times New Roman"/>
                <w:strike/>
                <w:color w:val="000000" w:themeColor="text1"/>
                <w:kern w:val="0"/>
                <w:szCs w:val="24"/>
              </w:rPr>
              <w:t>修補</w:t>
            </w:r>
            <w:r w:rsidRPr="00244E76">
              <w:rPr>
                <w:rFonts w:ascii="標楷體" w:eastAsia="標楷體" w:hAnsi="標楷體" w:cs="Times New Roman" w:hint="eastAsia"/>
                <w:strike/>
                <w:color w:val="000000" w:themeColor="text1"/>
                <w:kern w:val="0"/>
                <w:szCs w:val="24"/>
              </w:rPr>
              <w:t>，</w:t>
            </w:r>
            <w:r w:rsidRPr="00244E76">
              <w:rPr>
                <w:rFonts w:ascii="標楷體" w:eastAsia="標楷體" w:hAnsi="標楷體" w:cs="Times New Roman"/>
                <w:strike/>
                <w:color w:val="000000" w:themeColor="text1"/>
                <w:kern w:val="0"/>
                <w:szCs w:val="24"/>
              </w:rPr>
              <w:t>施作複合彈性基材、壓克力基材、壓克力面材、畫線）</w:t>
            </w:r>
          </w:p>
        </w:tc>
        <w:tc>
          <w:tcPr>
            <w:tcW w:w="403" w:type="pct"/>
          </w:tcPr>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是□</w:t>
            </w:r>
          </w:p>
          <w:p w:rsidR="00820CD6" w:rsidRPr="00244E76" w:rsidRDefault="00820CD6" w:rsidP="00541D4A">
            <w:pPr>
              <w:widowControl/>
              <w:spacing w:line="360" w:lineRule="exact"/>
              <w:contextualSpacing/>
              <w:rPr>
                <w:rFonts w:ascii="標楷體" w:eastAsia="標楷體" w:hAnsi="標楷體" w:cs="Times New Roman"/>
                <w:strike/>
                <w:color w:val="000000" w:themeColor="text1"/>
                <w:kern w:val="0"/>
                <w:szCs w:val="24"/>
              </w:rPr>
            </w:pPr>
            <w:r w:rsidRPr="00244E76">
              <w:rPr>
                <w:rFonts w:ascii="標楷體" w:eastAsia="標楷體" w:hAnsi="標楷體" w:cs="Times New Roman"/>
                <w:strike/>
                <w:color w:val="000000" w:themeColor="text1"/>
                <w:kern w:val="0"/>
                <w:szCs w:val="24"/>
              </w:rPr>
              <w:t>否□</w:t>
            </w:r>
          </w:p>
        </w:tc>
        <w:tc>
          <w:tcPr>
            <w:tcW w:w="333" w:type="pct"/>
          </w:tcPr>
          <w:p w:rsidR="00820CD6" w:rsidRPr="00EF6059" w:rsidRDefault="00244E7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不適用</w:t>
            </w: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477D91" w:rsidP="00541D4A">
            <w:pPr>
              <w:widowControl/>
              <w:overflowPunct w:val="0"/>
              <w:spacing w:line="360" w:lineRule="exact"/>
              <w:jc w:val="both"/>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部分</w:t>
            </w:r>
            <w:r>
              <w:rPr>
                <w:rFonts w:ascii="標楷體" w:eastAsia="標楷體" w:hAnsi="標楷體" w:cs="Times New Roman"/>
                <w:color w:val="000000" w:themeColor="text1"/>
                <w:kern w:val="0"/>
                <w:szCs w:val="24"/>
              </w:rPr>
              <w:t>區域</w:t>
            </w:r>
            <w:r>
              <w:rPr>
                <w:rFonts w:ascii="標楷體" w:eastAsia="標楷體" w:hAnsi="標楷體" w:cs="Times New Roman"/>
                <w:color w:val="000000" w:themeColor="text1"/>
                <w:kern w:val="0"/>
                <w:szCs w:val="24"/>
              </w:rPr>
              <w:t>適用</w:t>
            </w: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w:t>
            </w:r>
            <w:r w:rsidRPr="00EF6059">
              <w:rPr>
                <w:rFonts w:ascii="標楷體" w:eastAsia="標楷體" w:hAnsi="標楷體" w:cs="Times New Roman"/>
                <w:color w:val="000000" w:themeColor="text1"/>
                <w:kern w:val="0"/>
                <w:szCs w:val="24"/>
              </w:rPr>
              <w:lastRenderedPageBreak/>
              <w:t>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lastRenderedPageBreak/>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AE7" w:rsidRDefault="00573AE7" w:rsidP="002C4EF1">
      <w:r>
        <w:separator/>
      </w:r>
    </w:p>
  </w:endnote>
  <w:endnote w:type="continuationSeparator" w:id="0">
    <w:p w:rsidR="00573AE7" w:rsidRDefault="00573AE7"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AE7" w:rsidRDefault="00573AE7" w:rsidP="002C4EF1">
      <w:r>
        <w:separator/>
      </w:r>
    </w:p>
  </w:footnote>
  <w:footnote w:type="continuationSeparator" w:id="0">
    <w:p w:rsidR="00573AE7" w:rsidRDefault="00573AE7" w:rsidP="002C4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44E76"/>
    <w:rsid w:val="0026650A"/>
    <w:rsid w:val="002A18F1"/>
    <w:rsid w:val="002A6333"/>
    <w:rsid w:val="002C4EF1"/>
    <w:rsid w:val="00324506"/>
    <w:rsid w:val="003344C8"/>
    <w:rsid w:val="003677B9"/>
    <w:rsid w:val="00373E25"/>
    <w:rsid w:val="0038393A"/>
    <w:rsid w:val="00386515"/>
    <w:rsid w:val="003C4DD5"/>
    <w:rsid w:val="0042529D"/>
    <w:rsid w:val="00434939"/>
    <w:rsid w:val="00442917"/>
    <w:rsid w:val="004529A5"/>
    <w:rsid w:val="0045382B"/>
    <w:rsid w:val="00467C56"/>
    <w:rsid w:val="00471C54"/>
    <w:rsid w:val="00474968"/>
    <w:rsid w:val="00477D91"/>
    <w:rsid w:val="004B2FC6"/>
    <w:rsid w:val="004C7F1F"/>
    <w:rsid w:val="005107FB"/>
    <w:rsid w:val="00536220"/>
    <w:rsid w:val="00570596"/>
    <w:rsid w:val="00573AE7"/>
    <w:rsid w:val="00596603"/>
    <w:rsid w:val="005A0170"/>
    <w:rsid w:val="005B5D0F"/>
    <w:rsid w:val="005B6BF1"/>
    <w:rsid w:val="005E5CC7"/>
    <w:rsid w:val="005E7253"/>
    <w:rsid w:val="00614193"/>
    <w:rsid w:val="00693686"/>
    <w:rsid w:val="00695E26"/>
    <w:rsid w:val="006E2212"/>
    <w:rsid w:val="0070564B"/>
    <w:rsid w:val="00717F11"/>
    <w:rsid w:val="007517BD"/>
    <w:rsid w:val="007C2261"/>
    <w:rsid w:val="007C22E0"/>
    <w:rsid w:val="007E1F14"/>
    <w:rsid w:val="008021B8"/>
    <w:rsid w:val="00820CD6"/>
    <w:rsid w:val="008647F8"/>
    <w:rsid w:val="00865A6E"/>
    <w:rsid w:val="008770D1"/>
    <w:rsid w:val="008954A0"/>
    <w:rsid w:val="008A3BDB"/>
    <w:rsid w:val="008A7434"/>
    <w:rsid w:val="008B2AD0"/>
    <w:rsid w:val="008D4B4B"/>
    <w:rsid w:val="008E46BF"/>
    <w:rsid w:val="0093782D"/>
    <w:rsid w:val="00950573"/>
    <w:rsid w:val="00956181"/>
    <w:rsid w:val="009A32A2"/>
    <w:rsid w:val="009B71E9"/>
    <w:rsid w:val="009F368B"/>
    <w:rsid w:val="00A01701"/>
    <w:rsid w:val="00A263B6"/>
    <w:rsid w:val="00A73F76"/>
    <w:rsid w:val="00B1544F"/>
    <w:rsid w:val="00B426A4"/>
    <w:rsid w:val="00B4439F"/>
    <w:rsid w:val="00B471B5"/>
    <w:rsid w:val="00B701CA"/>
    <w:rsid w:val="00B757C0"/>
    <w:rsid w:val="00B96DE8"/>
    <w:rsid w:val="00BB210F"/>
    <w:rsid w:val="00BE0BED"/>
    <w:rsid w:val="00C0437F"/>
    <w:rsid w:val="00C1421A"/>
    <w:rsid w:val="00C32090"/>
    <w:rsid w:val="00C57B4B"/>
    <w:rsid w:val="00D11CB6"/>
    <w:rsid w:val="00D15A3E"/>
    <w:rsid w:val="00D33CA3"/>
    <w:rsid w:val="00D84FAC"/>
    <w:rsid w:val="00DB138A"/>
    <w:rsid w:val="00DB237B"/>
    <w:rsid w:val="00E43D7D"/>
    <w:rsid w:val="00E85B8F"/>
    <w:rsid w:val="00E92BEC"/>
    <w:rsid w:val="00EA58A4"/>
    <w:rsid w:val="00EB1921"/>
    <w:rsid w:val="00F10B6F"/>
    <w:rsid w:val="00F3427A"/>
    <w:rsid w:val="00F55723"/>
    <w:rsid w:val="00FA301E"/>
    <w:rsid w:val="00FB0ECF"/>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4A43D3-FB2A-44F5-9596-BA56C907B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A6502-AEAF-4005-8830-8FE76BC2A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362</Words>
  <Characters>2064</Characters>
  <Application>Microsoft Office Word</Application>
  <DocSecurity>0</DocSecurity>
  <Lines>17</Lines>
  <Paragraphs>4</Paragraphs>
  <ScaleCrop>false</ScaleCrop>
  <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teacher</cp:lastModifiedBy>
  <cp:revision>4</cp:revision>
  <cp:lastPrinted>2023-12-26T06:51:00Z</cp:lastPrinted>
  <dcterms:created xsi:type="dcterms:W3CDTF">2023-12-26T06:53:00Z</dcterms:created>
  <dcterms:modified xsi:type="dcterms:W3CDTF">2024-06-17T00:44:00Z</dcterms:modified>
</cp:coreProperties>
</file>