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BBC" w:rsidRDefault="009475DA">
      <w:pPr>
        <w:snapToGrid w:val="0"/>
        <w:spacing w:before="180"/>
        <w:ind w:left="560" w:hanging="560"/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2324103" cy="319409"/>
                <wp:effectExtent l="0" t="0" r="19047" b="23491"/>
                <wp:docPr id="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3" cy="319409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86BBC" w:rsidRDefault="009475DA">
                            <w:pPr>
                              <w:pStyle w:val="a3"/>
                              <w:spacing w:line="484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附件1-申請表(學校留存備查)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183pt;height: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J953QEAAKUDAAAOAAAAZHJzL2Uyb0RvYy54bWysU9tu2zAMfR+wfxD0vthJuq0x4hRYgw4D&#10;im1Aug+QZTkWoNtINXb29aNkJ93lbZgfZIqkjsjDo+3daA07KUDtXc2Xi5Iz5aRvtTvW/NvTw5tb&#10;zjAK1wrjnar5WSG/271+tR1CpVa+96ZVwAjEYTWEmvcxhqooUPbKClz4oBwFOw9WRNrCsWhBDIRu&#10;TbEqy3fF4KEN4KVCJO9+CvJdxu86JeOXrkMVmak51RbzCnlt0lrstqI6ggi9lnMZ4h+qsEI7uvQK&#10;tRdRsGfQf0FZLcGj7+JCelv4rtNS5R6om2X5RzeHXgSVeyFyMFxpwv8HKz+fvgLTLc2OMycsjehJ&#10;jZF98CN7n9gZAlaUdAiUFkdyp8zZj+RMTY8d2PSndhjFiefzldsEJsm5Wq9uluWaM0mx9XJzU24S&#10;TPFyOgDGj8pbloyaA80uUypOjxin1EtKusz5B20M+UVlHBtqvnm7us0H0BvdpmCKIRybewPsJJIC&#10;8jff+1taQt4L7Ke8HJrTjKMqEwtTt8mKYzPOFDS+PRMz9AKo5N7DD84GUlPN8fuzAMWZ+eRoXEl6&#10;FwMuRnMxhJN0tOaRs8m8j5NESSNBxEd3CHImNFdCWsjMzbpNYvt1n+t9eV27nwAAAP//AwBQSwME&#10;FAAGAAgAAAAhAC3wJVLaAAAABAEAAA8AAABkcnMvZG93bnJldi54bWxMj81KxEAQhO+C7zC04EXc&#10;icYNS8xkEUHxJvuDe+0kbRLM9MSZ2U18e1svemkoqqn6qljPdlAn8qF3bOBmkYAirl3Tc2tgv3u6&#10;XoEKEbnBwTEZ+KIA6/L8rMC8cRNv6LSNrZIQDjka6GIcc61D3ZHFsHAjsXjvzluMIn2rG4+ThNtB&#10;3yZJpi32LA0djvTYUf2xPVrpnfu9O7xMu8qmb/71bolXz5tPYy4v5od7UJHm+PcMP/iCDqUwVe7I&#10;TVCDARkSf694aZaJrAwskxR0Wej/8OU3AAAA//8DAFBLAQItABQABgAIAAAAIQC2gziS/gAAAOEB&#10;AAATAAAAAAAAAAAAAAAAAAAAAABbQ29udGVudF9UeXBlc10ueG1sUEsBAi0AFAAGAAgAAAAhADj9&#10;If/WAAAAlAEAAAsAAAAAAAAAAAAAAAAALwEAAF9yZWxzLy5yZWxzUEsBAi0AFAAGAAgAAAAhABcE&#10;n3ndAQAApQMAAA4AAAAAAAAAAAAAAAAALgIAAGRycy9lMm9Eb2MueG1sUEsBAi0AFAAGAAgAAAAh&#10;AC3wJVLaAAAABAEAAA8AAAAAAAAAAAAAAAAANwQAAGRycy9kb3ducmV2LnhtbFBLBQYAAAAABAAE&#10;APMAAAA+BQAAAAA=&#10;" filled="f" strokeweight=".26467mm">
                <v:textbox inset="0,0,0,0">
                  <w:txbxContent>
                    <w:p w:rsidR="00086BBC" w:rsidRDefault="009475DA">
                      <w:pPr>
                        <w:pStyle w:val="a3"/>
                        <w:spacing w:line="484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附件1-申請表(學校留存備查)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86BBC" w:rsidRDefault="00086BBC">
      <w:pPr>
        <w:snapToGrid w:val="0"/>
        <w:spacing w:before="180" w:line="360" w:lineRule="exact"/>
        <w:rPr>
          <w:rFonts w:ascii="標楷體" w:eastAsia="標楷體" w:hAnsi="標楷體"/>
          <w:sz w:val="28"/>
          <w:szCs w:val="28"/>
        </w:rPr>
      </w:pPr>
    </w:p>
    <w:tbl>
      <w:tblPr>
        <w:tblW w:w="9766" w:type="dxa"/>
        <w:tblInd w:w="-6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7"/>
        <w:gridCol w:w="6379"/>
      </w:tblGrid>
      <w:tr w:rsidR="00086BBC">
        <w:trPr>
          <w:trHeight w:val="737"/>
        </w:trPr>
        <w:tc>
          <w:tcPr>
            <w:tcW w:w="97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BBC" w:rsidRDefault="009475DA">
            <w:pPr>
              <w:pStyle w:val="TableParagraph"/>
              <w:snapToGrid w:val="0"/>
              <w:spacing w:line="400" w:lineRule="exact"/>
              <w:ind w:left="221"/>
              <w:jc w:val="center"/>
            </w:pPr>
            <w:r>
              <w:rPr>
                <w:rFonts w:ascii="標楷體" w:eastAsia="標楷體" w:hAnsi="標楷體"/>
                <w:b/>
                <w:bCs/>
                <w:sz w:val="36"/>
                <w:szCs w:val="36"/>
                <w:lang w:eastAsia="zh-HK"/>
              </w:rPr>
              <w:t>教育部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補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  <w:lang w:eastAsia="zh-HK"/>
              </w:rPr>
              <w:t>助高級中等以下學校暨公立幼兒園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補貼受嚴重特殊傳染性肺炎影響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  <w:lang w:eastAsia="zh-HK"/>
              </w:rPr>
              <w:t>未具本職人員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薪資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作業申請表</w:t>
            </w:r>
          </w:p>
        </w:tc>
      </w:tr>
      <w:tr w:rsidR="00086BBC">
        <w:trPr>
          <w:trHeight w:val="492"/>
        </w:trPr>
        <w:tc>
          <w:tcPr>
            <w:tcW w:w="3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BBC" w:rsidRDefault="009475DA">
            <w:pPr>
              <w:pStyle w:val="TableParagraph"/>
              <w:snapToGrid w:val="0"/>
              <w:spacing w:line="320" w:lineRule="exact"/>
              <w:ind w:left="349" w:right="323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申請人姓名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BBC" w:rsidRDefault="00086BBC">
            <w:pPr>
              <w:pStyle w:val="TableParagraph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</w:p>
        </w:tc>
      </w:tr>
      <w:tr w:rsidR="00086BBC">
        <w:trPr>
          <w:trHeight w:val="556"/>
        </w:trPr>
        <w:tc>
          <w:tcPr>
            <w:tcW w:w="3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BBC" w:rsidRDefault="009475DA">
            <w:pPr>
              <w:pStyle w:val="TableParagraph"/>
              <w:snapToGrid w:val="0"/>
              <w:spacing w:line="320" w:lineRule="exact"/>
              <w:ind w:left="349" w:right="323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服務學校(幼兒園)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BBC" w:rsidRDefault="00086BBC">
            <w:pPr>
              <w:pStyle w:val="TableParagraph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</w:p>
        </w:tc>
      </w:tr>
      <w:tr w:rsidR="00086BBC">
        <w:trPr>
          <w:trHeight w:val="550"/>
        </w:trPr>
        <w:tc>
          <w:tcPr>
            <w:tcW w:w="3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BBC" w:rsidRDefault="009475DA">
            <w:pPr>
              <w:pStyle w:val="TableParagraph"/>
              <w:snapToGrid w:val="0"/>
              <w:spacing w:line="320" w:lineRule="exact"/>
              <w:ind w:left="349" w:right="323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BBC" w:rsidRDefault="009475DA">
            <w:pPr>
              <w:pStyle w:val="TableParagraph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110年  　月  　日</w:t>
            </w:r>
          </w:p>
        </w:tc>
      </w:tr>
      <w:tr w:rsidR="00086BBC">
        <w:trPr>
          <w:trHeight w:val="572"/>
        </w:trPr>
        <w:tc>
          <w:tcPr>
            <w:tcW w:w="3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BBC" w:rsidRDefault="009475DA">
            <w:pPr>
              <w:pStyle w:val="TableParagraph"/>
              <w:snapToGrid w:val="0"/>
              <w:spacing w:line="320" w:lineRule="exact"/>
              <w:ind w:left="349" w:right="323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身分證統一編號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BBC" w:rsidRDefault="00086BBC">
            <w:pPr>
              <w:pStyle w:val="TableParagraph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</w:p>
        </w:tc>
      </w:tr>
      <w:tr w:rsidR="00086BBC">
        <w:trPr>
          <w:trHeight w:val="971"/>
        </w:trPr>
        <w:tc>
          <w:tcPr>
            <w:tcW w:w="3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BBC" w:rsidRDefault="009475DA">
            <w:pPr>
              <w:pStyle w:val="TableParagraph"/>
              <w:snapToGrid w:val="0"/>
              <w:spacing w:line="320" w:lineRule="exact"/>
              <w:ind w:left="349" w:right="3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任教（服務）身分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BBC" w:rsidRDefault="009475DA">
            <w:pPr>
              <w:pStyle w:val="TableParagraph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□未具本職之課後照顧服務班兼職服務人員(包括學</w:t>
            </w:r>
          </w:p>
          <w:p w:rsidR="00086BBC" w:rsidRDefault="009475DA">
            <w:pPr>
              <w:pStyle w:val="TableParagraph"/>
              <w:snapToGrid w:val="0"/>
              <w:spacing w:line="320" w:lineRule="exact"/>
              <w:ind w:left="1" w:hanging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校自辦及委辦聘任之未具本職人員)</w:t>
            </w:r>
          </w:p>
          <w:p w:rsidR="00086BBC" w:rsidRDefault="00C0266E">
            <w:pPr>
              <w:pStyle w:val="TableParagraph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FE"/>
            </w:r>
            <w:r w:rsidR="009475DA">
              <w:rPr>
                <w:rFonts w:ascii="標楷體" w:eastAsia="標楷體" w:hAnsi="標楷體"/>
                <w:sz w:val="28"/>
                <w:szCs w:val="28"/>
              </w:rPr>
              <w:t xml:space="preserve">未具本職之課後社團外聘教師 </w:t>
            </w:r>
          </w:p>
          <w:p w:rsidR="00086BBC" w:rsidRDefault="009475DA">
            <w:pPr>
              <w:pStyle w:val="TableParagraph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□未具本職之公幼教師助理員</w:t>
            </w:r>
          </w:p>
          <w:p w:rsidR="00086BBC" w:rsidRDefault="009475DA">
            <w:pPr>
              <w:pStyle w:val="TableParagraph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□未具本職之公幼延長照顧服務人員</w:t>
            </w:r>
          </w:p>
          <w:p w:rsidR="00086BBC" w:rsidRDefault="009475DA">
            <w:pPr>
              <w:pStyle w:val="TableParagraph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□其他以部分時間於學習節數或教保活動課程以外</w:t>
            </w:r>
          </w:p>
          <w:p w:rsidR="00086BBC" w:rsidRDefault="009475DA">
            <w:pPr>
              <w:pStyle w:val="TableParagraph"/>
              <w:snapToGrid w:val="0"/>
              <w:spacing w:line="320" w:lineRule="exact"/>
              <w:ind w:firstLine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時間授課或提供服務，且與學校或幼兒園間有工</w:t>
            </w:r>
          </w:p>
          <w:p w:rsidR="00086BBC" w:rsidRDefault="009475DA">
            <w:pPr>
              <w:pStyle w:val="TableParagraph"/>
              <w:snapToGrid w:val="0"/>
              <w:spacing w:line="320" w:lineRule="exact"/>
              <w:ind w:firstLine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作約定者</w:t>
            </w:r>
          </w:p>
        </w:tc>
      </w:tr>
      <w:tr w:rsidR="00086BBC">
        <w:trPr>
          <w:trHeight w:val="1140"/>
        </w:trPr>
        <w:tc>
          <w:tcPr>
            <w:tcW w:w="3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BBC" w:rsidRDefault="009475DA">
            <w:pPr>
              <w:pStyle w:val="TableParagraph"/>
              <w:snapToGrid w:val="0"/>
              <w:spacing w:line="320" w:lineRule="exact"/>
              <w:ind w:left="349" w:right="3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受停課影響之起訖日期及總受影響</w:t>
            </w:r>
          </w:p>
          <w:p w:rsidR="00086BBC" w:rsidRDefault="009475DA">
            <w:pPr>
              <w:pStyle w:val="TableParagraph"/>
              <w:snapToGrid w:val="0"/>
              <w:spacing w:line="320" w:lineRule="exact"/>
              <w:ind w:left="349" w:right="3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節(時)數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BBC" w:rsidRDefault="009475DA" w:rsidP="00B75B43">
            <w:pPr>
              <w:pStyle w:val="TableParagraph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自110年</w:t>
            </w:r>
            <w:r w:rsidR="00B75B4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B75B43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sz w:val="28"/>
                <w:szCs w:val="28"/>
              </w:rPr>
              <w:t>日起至</w:t>
            </w:r>
            <w:r w:rsidR="00B75B4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B75B4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日，共計 </w:t>
            </w:r>
            <w:r w:rsidR="0078467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8"/>
                <w:szCs w:val="28"/>
              </w:rPr>
              <w:t xml:space="preserve"> 節課(小時)</w:t>
            </w:r>
          </w:p>
        </w:tc>
      </w:tr>
      <w:tr w:rsidR="00086BBC">
        <w:trPr>
          <w:trHeight w:val="1140"/>
        </w:trPr>
        <w:tc>
          <w:tcPr>
            <w:tcW w:w="3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BBC" w:rsidRDefault="009475DA">
            <w:pPr>
              <w:autoSpaceDE w:val="0"/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  <w:lang w:eastAsia="zh-HK"/>
              </w:rPr>
              <w:t>調整後每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節(小時)鐘點費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BBC" w:rsidRDefault="009475DA">
            <w:pPr>
              <w:pStyle w:val="TableParagraph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□高級中等學校：240元</w:t>
            </w:r>
          </w:p>
          <w:p w:rsidR="00086BBC" w:rsidRDefault="00B75B43">
            <w:pPr>
              <w:pStyle w:val="TableParagraph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FE"/>
            </w:r>
            <w:r w:rsidR="009475DA">
              <w:rPr>
                <w:rFonts w:ascii="標楷體" w:eastAsia="標楷體" w:hAnsi="標楷體"/>
                <w:sz w:val="28"/>
                <w:szCs w:val="28"/>
              </w:rPr>
              <w:t>國民中學：216元</w:t>
            </w:r>
          </w:p>
          <w:p w:rsidR="00086BBC" w:rsidRDefault="009475DA">
            <w:pPr>
              <w:pStyle w:val="TableParagraph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□國民小學：192元</w:t>
            </w:r>
          </w:p>
          <w:p w:rsidR="00086BBC" w:rsidRDefault="009475DA">
            <w:pPr>
              <w:pStyle w:val="TableParagraph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□幼兒園：168元（以小時計算）</w:t>
            </w:r>
          </w:p>
          <w:p w:rsidR="00086BBC" w:rsidRDefault="009475DA">
            <w:pPr>
              <w:pStyle w:val="TableParagraph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□幼兒園：160元（以小時計算）</w:t>
            </w:r>
          </w:p>
          <w:p w:rsidR="00086BBC" w:rsidRDefault="009475DA">
            <w:pPr>
              <w:pStyle w:val="TableParagraph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□其他：____________元</w:t>
            </w:r>
          </w:p>
        </w:tc>
      </w:tr>
      <w:tr w:rsidR="00086BBC">
        <w:trPr>
          <w:trHeight w:val="750"/>
        </w:trPr>
        <w:tc>
          <w:tcPr>
            <w:tcW w:w="3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BBC" w:rsidRDefault="009475DA">
            <w:pPr>
              <w:pStyle w:val="TableParagraph"/>
              <w:snapToGrid w:val="0"/>
              <w:spacing w:line="320" w:lineRule="exact"/>
              <w:ind w:left="349" w:right="3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聯絡資訊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BBC" w:rsidRDefault="009475DA">
            <w:pPr>
              <w:pStyle w:val="TableParagraph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手機：            </w:t>
            </w:r>
          </w:p>
          <w:p w:rsidR="00086BBC" w:rsidRDefault="009475DA">
            <w:pPr>
              <w:pStyle w:val="TableParagraph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室內電話：</w:t>
            </w:r>
          </w:p>
        </w:tc>
      </w:tr>
      <w:tr w:rsidR="00086BBC">
        <w:trPr>
          <w:trHeight w:val="645"/>
        </w:trPr>
        <w:tc>
          <w:tcPr>
            <w:tcW w:w="33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BBC" w:rsidRDefault="009475DA">
            <w:pPr>
              <w:pStyle w:val="TableParagraph"/>
              <w:snapToGrid w:val="0"/>
              <w:spacing w:line="320" w:lineRule="exact"/>
              <w:ind w:left="349" w:right="323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BBC" w:rsidRDefault="00086BBC">
            <w:pPr>
              <w:pStyle w:val="TableParagraph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</w:p>
        </w:tc>
      </w:tr>
    </w:tbl>
    <w:p w:rsidR="00086BBC" w:rsidRDefault="009475DA">
      <w:pPr>
        <w:snapToGrid w:val="0"/>
        <w:spacing w:before="180" w:line="360" w:lineRule="exact"/>
        <w:ind w:left="283" w:hanging="283"/>
        <w:jc w:val="both"/>
      </w:pPr>
      <w:r>
        <w:rPr>
          <w:rFonts w:ascii="標楷體" w:eastAsia="標楷體" w:hAnsi="標楷體"/>
          <w:b/>
          <w:sz w:val="28"/>
          <w:szCs w:val="28"/>
        </w:rPr>
        <w:t>□（請打勾確認）本人未</w:t>
      </w:r>
      <w:r>
        <w:rPr>
          <w:rFonts w:ascii="標楷體" w:eastAsia="標楷體" w:hAnsi="標楷體"/>
          <w:b/>
          <w:sz w:val="28"/>
          <w:szCs w:val="28"/>
          <w:lang w:eastAsia="zh-HK"/>
        </w:rPr>
        <w:t>重複請領其他機關相同性質的津貼、補助；如事後經查獲有溢領或重複請領經費之情事，願配合將本案補助款項繳回學校。</w:t>
      </w:r>
    </w:p>
    <w:p w:rsidR="00086BBC" w:rsidRDefault="009475DA">
      <w:pPr>
        <w:snapToGrid w:val="0"/>
        <w:spacing w:before="180" w:line="360" w:lineRule="exact"/>
        <w:ind w:left="283" w:hanging="283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sz w:val="28"/>
          <w:szCs w:val="28"/>
          <w:u w:val="single"/>
        </w:rPr>
        <w:t>備註：未配合打勾者，學校得不予收件審查。</w:t>
      </w:r>
    </w:p>
    <w:p w:rsidR="00086BBC" w:rsidRDefault="009475DA">
      <w:pPr>
        <w:snapToGrid w:val="0"/>
        <w:spacing w:before="180"/>
      </w:pPr>
      <w:r>
        <w:rPr>
          <w:rFonts w:ascii="標楷體" w:eastAsia="標楷體" w:hAnsi="標楷體"/>
          <w:sz w:val="28"/>
          <w:szCs w:val="28"/>
        </w:rPr>
        <w:t xml:space="preserve">承辦人核章   </w:t>
      </w:r>
      <w:r>
        <w:rPr>
          <w:rFonts w:ascii="標楷體" w:eastAsia="標楷體" w:hAnsi="標楷體"/>
          <w:sz w:val="28"/>
          <w:szCs w:val="28"/>
        </w:rPr>
        <w:tab/>
        <w:t xml:space="preserve">     單位主管核章</w:t>
      </w:r>
      <w:r>
        <w:rPr>
          <w:rFonts w:ascii="標楷體" w:eastAsia="標楷體" w:hAnsi="標楷體"/>
          <w:sz w:val="28"/>
          <w:szCs w:val="28"/>
        </w:rPr>
        <w:tab/>
        <w:t xml:space="preserve">          校(園)長核章</w:t>
      </w:r>
    </w:p>
    <w:sectPr w:rsidR="00086BBC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C0C" w:rsidRDefault="00DC6C0C">
      <w:r>
        <w:separator/>
      </w:r>
    </w:p>
  </w:endnote>
  <w:endnote w:type="continuationSeparator" w:id="0">
    <w:p w:rsidR="00DC6C0C" w:rsidRDefault="00DC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C0C" w:rsidRDefault="00DC6C0C">
      <w:r>
        <w:rPr>
          <w:color w:val="000000"/>
        </w:rPr>
        <w:separator/>
      </w:r>
    </w:p>
  </w:footnote>
  <w:footnote w:type="continuationSeparator" w:id="0">
    <w:p w:rsidR="00DC6C0C" w:rsidRDefault="00DC6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BC"/>
    <w:rsid w:val="00086BBC"/>
    <w:rsid w:val="00784671"/>
    <w:rsid w:val="009475DA"/>
    <w:rsid w:val="00B75B43"/>
    <w:rsid w:val="00C0266E"/>
    <w:rsid w:val="00C10EBE"/>
    <w:rsid w:val="00D25783"/>
    <w:rsid w:val="00DC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A23971-D599-4DDD-81D1-CC0D56F4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</w:pPr>
    <w:rPr>
      <w:rFonts w:ascii="Noto Sans Mono CJK JP Bold" w:eastAsia="Noto Sans Mono CJK JP Bold" w:hAnsi="Noto Sans Mono CJK JP Bold" w:cs="Noto Sans Mono CJK JP Bold"/>
      <w:kern w:val="0"/>
      <w:szCs w:val="24"/>
    </w:rPr>
  </w:style>
  <w:style w:type="character" w:customStyle="1" w:styleId="a4">
    <w:name w:val="本文 字元"/>
    <w:basedOn w:val="a0"/>
    <w:rPr>
      <w:rFonts w:ascii="Noto Sans Mono CJK JP Bold" w:eastAsia="Noto Sans Mono CJK JP Bold" w:hAnsi="Noto Sans Mono CJK JP Bold" w:cs="Noto Sans Mono CJK JP Bold"/>
      <w:kern w:val="0"/>
      <w:szCs w:val="24"/>
    </w:rPr>
  </w:style>
  <w:style w:type="paragraph" w:customStyle="1" w:styleId="TableParagraph">
    <w:name w:val="Table Paragraph"/>
    <w:basedOn w:val="a"/>
    <w:pPr>
      <w:autoSpaceDE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784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46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4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46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陳蓉璟</dc:creator>
  <cp:lastModifiedBy>goodies</cp:lastModifiedBy>
  <cp:revision>4</cp:revision>
  <dcterms:created xsi:type="dcterms:W3CDTF">2021-06-26T08:11:00Z</dcterms:created>
  <dcterms:modified xsi:type="dcterms:W3CDTF">2021-06-29T02:46:00Z</dcterms:modified>
</cp:coreProperties>
</file>