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714" w:rsidRDefault="00000000">
      <w:pPr>
        <w:pStyle w:val="a4"/>
        <w:widowControl/>
        <w:numPr>
          <w:ilvl w:val="0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</w:t>
      </w:r>
    </w:p>
    <w:p w:rsidR="00613714" w:rsidRDefault="00000000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中華民國112年4月12日臺教國署學字第1120047412號函訂定，教育部生命教育推動方案。</w:t>
      </w:r>
    </w:p>
    <w:p w:rsidR="00613714" w:rsidRDefault="00000000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輔仁大學「宗教地景、療癒與社會實踐」標竿計畫。</w:t>
      </w:r>
    </w:p>
    <w:p w:rsidR="00613714" w:rsidRDefault="00000000">
      <w:pPr>
        <w:pStyle w:val="a4"/>
        <w:widowControl/>
        <w:numPr>
          <w:ilvl w:val="0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活動主旨</w:t>
      </w:r>
    </w:p>
    <w:p w:rsidR="00613714" w:rsidRDefault="00000000">
      <w:pPr>
        <w:pStyle w:val="a4"/>
        <w:widowControl/>
        <w:numPr>
          <w:ilvl w:val="1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透過生命教育之內涵，從生理、社會到心理等各層面探討高齡及老化相關課題。</w:t>
      </w:r>
    </w:p>
    <w:p w:rsidR="00613714" w:rsidRDefault="00000000">
      <w:pPr>
        <w:pStyle w:val="a4"/>
        <w:widowControl/>
        <w:numPr>
          <w:ilvl w:val="1"/>
          <w:numId w:val="1"/>
        </w:numPr>
      </w:pPr>
      <w:r>
        <w:rPr>
          <w:rFonts w:ascii="Times New Roman" w:eastAsia="標楷體" w:hAnsi="Times New Roman"/>
        </w:rPr>
        <w:t>引導教師提升此議題的知能，並透過教育提升青少年對老年人的理解、尊重和支持。</w:t>
      </w:r>
    </w:p>
    <w:p w:rsidR="00613714" w:rsidRDefault="00000000">
      <w:pPr>
        <w:pStyle w:val="a4"/>
        <w:widowControl/>
        <w:numPr>
          <w:ilvl w:val="0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</w:t>
      </w:r>
    </w:p>
    <w:p w:rsidR="00613714" w:rsidRDefault="00000000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國教署生命教育專業發展中心(國立羅東高級中學)</w:t>
      </w:r>
    </w:p>
    <w:p w:rsidR="00613714" w:rsidRDefault="00000000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輔仁大學宗教學系「教育部人文與社會科學領域標竿計畫－宗教地景、療癒與社會實踐」</w:t>
      </w:r>
    </w:p>
    <w:p w:rsidR="00613714" w:rsidRDefault="00000000">
      <w:pPr>
        <w:pStyle w:val="a4"/>
        <w:widowControl/>
        <w:numPr>
          <w:ilvl w:val="0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參與對象</w:t>
      </w:r>
    </w:p>
    <w:p w:rsidR="00613714" w:rsidRDefault="00000000">
      <w:pPr>
        <w:pStyle w:val="a4"/>
        <w:widowControl/>
        <w:numPr>
          <w:ilvl w:val="1"/>
          <w:numId w:val="1"/>
        </w:numPr>
        <w:ind w:left="0" w:hanging="482"/>
      </w:pPr>
      <w:r>
        <w:rPr>
          <w:rFonts w:ascii="標楷體" w:eastAsia="標楷體" w:hAnsi="標楷體"/>
          <w:color w:val="000000"/>
        </w:rPr>
        <w:t>全國公私立高中職（含縣立、完全中學）以下各級教育階段，生命教育授課教師及對於生命教育議題有興趣之教師。</w:t>
      </w:r>
    </w:p>
    <w:p w:rsidR="00613714" w:rsidRDefault="00000000">
      <w:pPr>
        <w:pStyle w:val="a4"/>
        <w:widowControl/>
        <w:numPr>
          <w:ilvl w:val="1"/>
          <w:numId w:val="1"/>
        </w:numPr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全國各大專院校對於生命教育議題融入有興趣之師生與師培生。</w:t>
      </w:r>
    </w:p>
    <w:p w:rsidR="00613714" w:rsidRDefault="00000000">
      <w:pPr>
        <w:pStyle w:val="a4"/>
        <w:widowControl/>
        <w:numPr>
          <w:ilvl w:val="0"/>
          <w:numId w:val="1"/>
        </w:numPr>
        <w:ind w:left="0" w:hanging="482"/>
      </w:pPr>
      <w:r>
        <w:rPr>
          <w:rFonts w:ascii="標楷體" w:eastAsia="標楷體" w:hAnsi="標楷體"/>
          <w:b/>
          <w:color w:val="000000"/>
          <w:kern w:val="0"/>
          <w:szCs w:val="24"/>
        </w:rPr>
        <w:t>課程規劃：</w:t>
      </w:r>
    </w:p>
    <w:p w:rsidR="00613714" w:rsidRDefault="00000000">
      <w:pPr>
        <w:pStyle w:val="a4"/>
        <w:numPr>
          <w:ilvl w:val="1"/>
          <w:numId w:val="1"/>
        </w:numPr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日期：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04</w:t>
      </w:r>
      <w:r>
        <w:rPr>
          <w:rFonts w:ascii="Times New Roman" w:eastAsia="標楷體" w:hAnsi="Times New Roman"/>
        </w:rPr>
        <w:t>日（五）</w:t>
      </w:r>
      <w:r>
        <w:rPr>
          <w:rFonts w:ascii="Times New Roman" w:eastAsia="標楷體" w:hAnsi="Times New Roman"/>
        </w:rPr>
        <w:t>9:00-17:00</w:t>
      </w:r>
    </w:p>
    <w:p w:rsidR="00613714" w:rsidRDefault="00000000">
      <w:pPr>
        <w:pStyle w:val="a4"/>
        <w:numPr>
          <w:ilvl w:val="1"/>
          <w:numId w:val="1"/>
        </w:numPr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時間：臺南文化創意產業園區－</w:t>
      </w:r>
      <w:r>
        <w:rPr>
          <w:rFonts w:ascii="Times New Roman" w:eastAsia="標楷體" w:hAnsi="Times New Roman"/>
        </w:rPr>
        <w:t>2B</w:t>
      </w:r>
      <w:r>
        <w:rPr>
          <w:rFonts w:ascii="Times New Roman" w:eastAsia="標楷體" w:hAnsi="Times New Roman"/>
        </w:rPr>
        <w:t>金龍展演廳</w:t>
      </w:r>
      <w:r>
        <w:rPr>
          <w:rFonts w:ascii="Times New Roman" w:eastAsia="標楷體" w:hAnsi="Times New Roman"/>
        </w:rPr>
        <w:t>(50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1"/>
        <w:gridCol w:w="647"/>
        <w:gridCol w:w="4033"/>
        <w:gridCol w:w="3397"/>
      </w:tblGrid>
      <w:tr w:rsidR="00613714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地點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分享者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9:00-9:20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報到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7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9:20-9:30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開場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9:30-10:30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</w:rPr>
              <w:t>超高齡社會與老化議題的現況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中華民國老人福利推動聯盟</w:t>
            </w:r>
          </w:p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張淑卿秘書長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10:30-10:40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休息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10:40-12:10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textAlignment w:val="auto"/>
            </w:pPr>
            <w:r>
              <w:rPr>
                <w:rFonts w:ascii="標楷體" w:eastAsia="標楷體" w:hAnsi="標楷體" w:cs="Arial"/>
                <w:color w:val="000000"/>
              </w:rPr>
              <w:t>正向老化與成功老化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中華民國老人福利推動聯盟</w:t>
            </w:r>
          </w:p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張淑卿秘書長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12:10-13:30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80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午餐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lastRenderedPageBreak/>
              <w:t>13:30-15:30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面對超高齡社會，生命教育的因應</w:t>
            </w:r>
          </w:p>
          <w:p w:rsidR="00613714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五大實質內涵之對應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  <w:p w:rsidR="00613714" w:rsidRDefault="00000000">
            <w:pPr>
              <w:pStyle w:val="Textbody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幸福老化的終極理想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社團法人台灣生命教育學會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錢永鎮理事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15:30-15:40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休息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15:40-16:40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關於超高齡社會</w:t>
            </w:r>
          </w:p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生命教育的課堂教學研討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16:40-17:00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綜合回饋與討論</w:t>
            </w:r>
          </w:p>
        </w:tc>
      </w:tr>
      <w:tr w:rsidR="00613714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jc w:val="center"/>
              <w:rPr>
                <w:rFonts w:eastAsia="微軟正黑體" w:cs="Calibri"/>
                <w:color w:val="000000"/>
              </w:rPr>
            </w:pPr>
            <w:r>
              <w:rPr>
                <w:rFonts w:eastAsia="微軟正黑體" w:cs="Calibri"/>
                <w:color w:val="000000"/>
              </w:rPr>
              <w:t>17:00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-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714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賦歸</w:t>
            </w:r>
          </w:p>
        </w:tc>
      </w:tr>
    </w:tbl>
    <w:p w:rsidR="00613714" w:rsidRDefault="00613714">
      <w:pPr>
        <w:pStyle w:val="Textbody"/>
        <w:widowControl/>
        <w:textAlignment w:val="auto"/>
      </w:pPr>
    </w:p>
    <w:p w:rsidR="00613714" w:rsidRDefault="00000000">
      <w:pPr>
        <w:pStyle w:val="Textbody"/>
        <w:pageBreakBefore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lastRenderedPageBreak/>
        <w:t>附件一交通方式</w:t>
      </w:r>
    </w:p>
    <w:p w:rsidR="00613714" w:rsidRDefault="00000000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日期：</w:t>
      </w:r>
      <w:r>
        <w:rPr>
          <w:rFonts w:ascii="Times New Roman" w:eastAsia="標楷體" w:hAnsi="Times New Roman"/>
          <w:b/>
          <w:color w:val="000000"/>
        </w:rPr>
        <w:t>113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10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4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五</w:t>
      </w:r>
      <w:r>
        <w:rPr>
          <w:rFonts w:ascii="Times New Roman" w:eastAsia="標楷體" w:hAnsi="Times New Roman"/>
          <w:b/>
          <w:color w:val="000000"/>
        </w:rPr>
        <w:t>) 09:00-17:00</w:t>
      </w:r>
    </w:p>
    <w:p w:rsidR="00613714" w:rsidRDefault="00000000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地點：臺南文創園區</w:t>
      </w:r>
      <w:r>
        <w:rPr>
          <w:rFonts w:ascii="Times New Roman" w:eastAsia="標楷體" w:hAnsi="Times New Roman"/>
          <w:b/>
          <w:color w:val="000000"/>
        </w:rPr>
        <w:t>-2B</w:t>
      </w:r>
      <w:r>
        <w:rPr>
          <w:rFonts w:ascii="Times New Roman" w:eastAsia="標楷體" w:hAnsi="Times New Roman"/>
          <w:b/>
          <w:color w:val="000000"/>
        </w:rPr>
        <w:t>金龍展演廳</w:t>
      </w:r>
      <w:r>
        <w:rPr>
          <w:rFonts w:ascii="Times New Roman" w:eastAsia="標楷體" w:hAnsi="Times New Roman"/>
          <w:b/>
          <w:color w:val="000000"/>
        </w:rPr>
        <w:t>(70146</w:t>
      </w:r>
      <w:r>
        <w:rPr>
          <w:rFonts w:ascii="Times New Roman" w:eastAsia="標楷體" w:hAnsi="Times New Roman"/>
          <w:b/>
          <w:color w:val="000000"/>
        </w:rPr>
        <w:t>臺南市東區北門路二段</w:t>
      </w:r>
      <w:r>
        <w:rPr>
          <w:rFonts w:ascii="Times New Roman" w:eastAsia="標楷體" w:hAnsi="Times New Roman"/>
          <w:b/>
          <w:color w:val="000000"/>
        </w:rPr>
        <w:t>16</w:t>
      </w:r>
      <w:r>
        <w:rPr>
          <w:rFonts w:ascii="Times New Roman" w:eastAsia="標楷體" w:hAnsi="Times New Roman"/>
          <w:b/>
          <w:color w:val="000000"/>
        </w:rPr>
        <w:t>號</w:t>
      </w:r>
      <w:r>
        <w:rPr>
          <w:rFonts w:ascii="Times New Roman" w:eastAsia="標楷體" w:hAnsi="Times New Roman"/>
          <w:b/>
          <w:color w:val="000000"/>
        </w:rPr>
        <w:t>)</w:t>
      </w:r>
    </w:p>
    <w:p w:rsidR="00613714" w:rsidRDefault="00000000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交通：搭乘台鐵，由「台南火車前站出口」步行約</w:t>
      </w:r>
      <w:r>
        <w:rPr>
          <w:rFonts w:ascii="Times New Roman" w:eastAsia="標楷體" w:hAnsi="Times New Roman"/>
          <w:b/>
          <w:color w:val="000000"/>
        </w:rPr>
        <w:t>4</w:t>
      </w:r>
      <w:r>
        <w:rPr>
          <w:rFonts w:ascii="Times New Roman" w:eastAsia="標楷體" w:hAnsi="Times New Roman"/>
          <w:b/>
          <w:color w:val="000000"/>
        </w:rPr>
        <w:t>分鐘即可抵達</w:t>
      </w:r>
    </w:p>
    <w:p w:rsidR="00613714" w:rsidRDefault="00000000">
      <w:pPr>
        <w:pStyle w:val="Textbody"/>
        <w:spacing w:before="180"/>
      </w:pPr>
      <w:r>
        <w:rPr>
          <w:noProof/>
        </w:rPr>
        <w:drawing>
          <wp:inline distT="0" distB="0" distL="0" distR="0">
            <wp:extent cx="6120000" cy="3536280"/>
            <wp:effectExtent l="0" t="0" r="0" b="7020"/>
            <wp:docPr id="1202912286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53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6137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993" w:footer="28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17D8" w:rsidRDefault="001717D8">
      <w:r>
        <w:separator/>
      </w:r>
    </w:p>
  </w:endnote>
  <w:endnote w:type="continuationSeparator" w:id="0">
    <w:p w:rsidR="001717D8" w:rsidRDefault="0017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05B3" w:rsidRDefault="00E705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05B3" w:rsidRDefault="00E705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17D8" w:rsidRDefault="001717D8">
      <w:r>
        <w:rPr>
          <w:color w:val="000000"/>
        </w:rPr>
        <w:separator/>
      </w:r>
    </w:p>
  </w:footnote>
  <w:footnote w:type="continuationSeparator" w:id="0">
    <w:p w:rsidR="001717D8" w:rsidRDefault="0017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05B3" w:rsidRDefault="00E705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8"/>
      <w:spacing w:before="180" w:line="360" w:lineRule="auto"/>
      <w:jc w:val="center"/>
    </w:pPr>
    <w:r>
      <w:rPr>
        <w:b/>
        <w:color w:val="000000"/>
        <w:sz w:val="24"/>
        <w:szCs w:val="24"/>
      </w:rPr>
      <w:t>國教署生命教育專業發展中心(LEPDC)</w:t>
    </w:r>
    <w:r>
      <w:rPr>
        <w:b/>
        <w:color w:val="000000"/>
        <w:sz w:val="24"/>
        <w:szCs w:val="24"/>
        <w:lang w:eastAsia="zh-TW"/>
      </w:rPr>
      <w:t xml:space="preserve"> </w:t>
    </w:r>
    <w:r>
      <w:rPr>
        <w:b/>
        <w:color w:val="000000"/>
        <w:sz w:val="24"/>
        <w:szCs w:val="24"/>
      </w:rPr>
      <w:t xml:space="preserve">x </w:t>
    </w:r>
    <w:r>
      <w:rPr>
        <w:rFonts w:ascii="Times New Roman" w:hAnsi="Times New Roman"/>
        <w:b/>
        <w:sz w:val="24"/>
        <w:szCs w:val="24"/>
      </w:rPr>
      <w:t>輔仁大學「宗教地景、療癒與社會實踐」標竿計畫</w:t>
    </w:r>
  </w:p>
  <w:p w:rsidR="00000000" w:rsidRDefault="00000000">
    <w:pPr>
      <w:pStyle w:val="a5"/>
      <w:jc w:val="center"/>
    </w:pPr>
    <w:r>
      <w:rPr>
        <w:rFonts w:ascii="標楷體" w:eastAsia="標楷體" w:hAnsi="標楷體"/>
        <w:b/>
        <w:color w:val="000000"/>
        <w:kern w:val="0"/>
        <w:sz w:val="32"/>
        <w:szCs w:val="32"/>
      </w:rPr>
      <w:t>生命教育與高齡老化議題討論工作坊 實施計畫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705B3" w:rsidRDefault="00E705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4677C"/>
    <w:multiLevelType w:val="multilevel"/>
    <w:tmpl w:val="A3DA86F0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5058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3714"/>
    <w:rsid w:val="001717D8"/>
    <w:rsid w:val="002B3ECA"/>
    <w:rsid w:val="00613714"/>
    <w:rsid w:val="00E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6C306A5-7BB4-4F34-A105-DE4D3075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List Paragraph"/>
    <w:basedOn w:val="Textbody"/>
    <w:pPr>
      <w:ind w:left="480"/>
      <w:textAlignment w:val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note text"/>
    <w:basedOn w:val="Textbody"/>
    <w:pPr>
      <w:snapToGrid w:val="0"/>
    </w:pPr>
    <w:rPr>
      <w:sz w:val="20"/>
      <w:szCs w:val="20"/>
    </w:rPr>
  </w:style>
  <w:style w:type="paragraph" w:styleId="a8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d">
    <w:name w:val="註腳文字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f">
    <w:name w:val="本文 字元"/>
    <w:basedOn w:val="a0"/>
    <w:rPr>
      <w:rFonts w:ascii="標楷體" w:eastAsia="標楷體" w:hAnsi="標楷體" w:cs="Times New Roman"/>
      <w:sz w:val="32"/>
      <w:szCs w:val="32"/>
      <w:lang w:eastAsia="zh-CN" w:bidi="hi-IN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0">
    <w:name w:val="清單段落 字元"/>
    <w:rPr>
      <w:rFonts w:ascii="Calibri" w:eastAsia="新細明體" w:hAnsi="Calibri" w:cs="Times New Roman"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yuhsuanxxi/AppData/Local/Temp/EicPrint/113E1697846-01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</dc:creator>
  <dc:description/>
  <cp:lastModifiedBy>輔導組</cp:lastModifiedBy>
  <cp:revision>2</cp:revision>
  <cp:lastPrinted>2024-01-11T02:01:00Z</cp:lastPrinted>
  <dcterms:created xsi:type="dcterms:W3CDTF">2024-09-10T00:56:00Z</dcterms:created>
  <dcterms:modified xsi:type="dcterms:W3CDTF">2024-09-10T00:56:00Z</dcterms:modified>
</cp:coreProperties>
</file>