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5E3" w:rsidRDefault="00000000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附件一：</w:t>
      </w:r>
    </w:p>
    <w:p w:rsidR="008C25E3" w:rsidRDefault="00000000">
      <w:pPr>
        <w:snapToGrid w:val="0"/>
        <w:spacing w:line="40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臺南市113年度辦理性別平等教育宣導</w:t>
      </w:r>
    </w:p>
    <w:p w:rsidR="008C25E3" w:rsidRDefault="00000000">
      <w:pPr>
        <w:snapToGrid w:val="0"/>
        <w:spacing w:line="40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性別平等教育議題結合閱讀教學活動</w:t>
      </w:r>
      <w:r>
        <w:rPr>
          <w:rFonts w:ascii="標楷體" w:eastAsia="標楷體" w:hAnsi="標楷體"/>
          <w:bCs/>
          <w:color w:val="000000"/>
          <w:sz w:val="32"/>
          <w:szCs w:val="32"/>
        </w:rPr>
        <w:t>」申請表</w:t>
      </w:r>
    </w:p>
    <w:p w:rsidR="008C25E3" w:rsidRDefault="00000000">
      <w:pPr>
        <w:snapToGrid w:val="0"/>
        <w:spacing w:after="18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一、基本資料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366"/>
        <w:gridCol w:w="607"/>
        <w:gridCol w:w="1144"/>
        <w:gridCol w:w="3259"/>
      </w:tblGrid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申請學校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區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 xml:space="preserve">      國中小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學校聯絡人姓名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學校聯絡人電話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學校聯絡人</w:t>
            </w:r>
          </w:p>
          <w:p w:rsidR="008C25E3" w:rsidRDefault="0000000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電子信箱</w:t>
            </w:r>
          </w:p>
          <w:p w:rsidR="008C25E3" w:rsidRDefault="0000000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(承辦學校聯繫錄取學校之用)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辦理主題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以性別平等教育議題為主，包含  </w:t>
            </w:r>
          </w:p>
          <w:p w:rsidR="008C25E3" w:rsidRDefault="00000000"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多元性別、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情感教育、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網路\數位性別暴力防治、</w:t>
            </w:r>
          </w:p>
          <w:p w:rsidR="008C25E3" w:rsidRDefault="00000000">
            <w:pPr>
              <w:jc w:val="center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性別平權、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性別平等、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身體自我保護、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>身體界線，</w:t>
            </w:r>
          </w:p>
          <w:p w:rsidR="008C25E3" w:rsidRDefault="00000000">
            <w:r>
              <w:rPr>
                <w:rFonts w:ascii="標楷體" w:eastAsia="標楷體" w:hAnsi="標楷體"/>
                <w:sz w:val="28"/>
                <w:szCs w:val="28"/>
              </w:rPr>
              <w:t>其他: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活動目標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預期成效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辦理方式</w:t>
            </w:r>
          </w:p>
        </w:tc>
        <w:tc>
          <w:tcPr>
            <w:tcW w:w="7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性平主題閱讀週、心得分享、讀書會、戲劇微電影產出、</w:t>
            </w:r>
          </w:p>
          <w:p w:rsidR="008C25E3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作家有約、講座、            (各校自行規劃)                      </w:t>
            </w:r>
          </w:p>
        </w:tc>
      </w:tr>
    </w:tbl>
    <w:p w:rsidR="008C25E3" w:rsidRDefault="00000000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二、辦理期程表</w:t>
      </w:r>
    </w:p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986"/>
        <w:gridCol w:w="1267"/>
        <w:gridCol w:w="2486"/>
        <w:gridCol w:w="1063"/>
        <w:gridCol w:w="1063"/>
        <w:gridCol w:w="1302"/>
        <w:gridCol w:w="589"/>
      </w:tblGrid>
      <w:tr w:rsidR="008C25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項次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時    間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內    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辦理方式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參加對象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講師\主持人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參加</w:t>
            </w:r>
          </w:p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人數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5月1日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08：00-</w:t>
            </w:r>
          </w:p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10：00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辦理主題一：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辦理主題二：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辦理主題三：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辦理主題四：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可自行增列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25E3" w:rsidRDefault="00000000">
      <w:pPr>
        <w:snapToGrid w:val="0"/>
        <w:spacing w:line="520" w:lineRule="exact"/>
      </w:pPr>
      <w:r>
        <w:rPr>
          <w:rFonts w:ascii="標楷體" w:eastAsia="標楷體" w:hAnsi="標楷體"/>
          <w:color w:val="000000"/>
          <w:sz w:val="28"/>
          <w:szCs w:val="20"/>
        </w:rPr>
        <w:t>三、</w:t>
      </w:r>
      <w:r>
        <w:rPr>
          <w:rFonts w:ascii="標楷體" w:eastAsia="標楷體" w:hAnsi="標楷體"/>
          <w:b/>
          <w:sz w:val="28"/>
          <w:szCs w:val="28"/>
        </w:rPr>
        <w:t>經費概算說明</w:t>
      </w:r>
    </w:p>
    <w:tbl>
      <w:tblPr>
        <w:tblW w:w="836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1672"/>
        <w:gridCol w:w="1329"/>
        <w:gridCol w:w="2017"/>
      </w:tblGrid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a7"/>
              <w:tabs>
                <w:tab w:val="left" w:pos="851"/>
              </w:tabs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a7"/>
              <w:tabs>
                <w:tab w:val="left" w:pos="851"/>
              </w:tabs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單價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a7"/>
              <w:tabs>
                <w:tab w:val="left" w:pos="851"/>
              </w:tabs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a7"/>
              <w:tabs>
                <w:tab w:val="left" w:pos="851"/>
              </w:tabs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小計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a7"/>
              <w:tabs>
                <w:tab w:val="left" w:pos="851"/>
              </w:tabs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說明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講座鐘點費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外聘鐘點費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講座鐘點費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內聘鐘點費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二代健保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書籍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  <w:rPr>
                <w:sz w:val="24"/>
                <w:szCs w:val="24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影音媒體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文件印刷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文具辦公用品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000000">
            <w:pPr>
              <w:pStyle w:val="2"/>
              <w:spacing w:before="108" w:line="36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文具、紙張、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雜支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總計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8C25E3">
            <w:pPr>
              <w:pStyle w:val="2"/>
              <w:spacing w:before="108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  <w:jc w:val="right"/>
            </w:pPr>
            <w:r>
              <w:rPr>
                <w:rFonts w:ascii="標楷體" w:hAnsi="標楷體"/>
                <w:sz w:val="24"/>
                <w:szCs w:val="24"/>
              </w:rPr>
              <w:t>15,000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5E3" w:rsidRDefault="008C25E3">
            <w:pPr>
              <w:pStyle w:val="2"/>
              <w:spacing w:before="108" w:line="36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5E3" w:rsidRDefault="00000000">
            <w:pPr>
              <w:pStyle w:val="2"/>
              <w:spacing w:before="108" w:line="360" w:lineRule="exact"/>
            </w:pPr>
            <w:r>
              <w:rPr>
                <w:rFonts w:ascii="標楷體" w:hAnsi="標楷體"/>
                <w:sz w:val="24"/>
                <w:szCs w:val="24"/>
              </w:rPr>
              <w:t>項目可自行增刪，不補助資本門經費</w:t>
            </w:r>
          </w:p>
        </w:tc>
      </w:tr>
    </w:tbl>
    <w:p w:rsidR="008C25E3" w:rsidRDefault="008C25E3">
      <w:pPr>
        <w:pStyle w:val="a7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標楷體" w:eastAsia="標楷體" w:hAnsi="標楷體" w:cs="Arial"/>
        </w:rPr>
      </w:pPr>
    </w:p>
    <w:p w:rsidR="008C25E3" w:rsidRDefault="00000000">
      <w:pPr>
        <w:pStyle w:val="a7"/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  <w:r>
        <w:rPr>
          <w:rFonts w:ascii="標楷體" w:eastAsia="標楷體" w:hAnsi="標楷體" w:cs="Arial"/>
        </w:rPr>
        <w:t>承辦人：</w:t>
      </w:r>
      <w:r>
        <w:rPr>
          <w:rFonts w:ascii="標楷體" w:eastAsia="標楷體" w:hAnsi="標楷體"/>
        </w:rPr>
        <w:tab/>
        <w:t xml:space="preserve">                    </w:t>
      </w:r>
      <w:r>
        <w:rPr>
          <w:rFonts w:ascii="標楷體" w:eastAsia="標楷體" w:hAnsi="標楷體" w:cs="Arial"/>
        </w:rPr>
        <w:t xml:space="preserve">承辦主任：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cs="Arial"/>
        </w:rPr>
        <w:t xml:space="preserve"> 校長：</w:t>
      </w:r>
    </w:p>
    <w:p w:rsidR="008C25E3" w:rsidRDefault="00000000">
      <w:pPr>
        <w:pStyle w:val="a7"/>
        <w:widowControl/>
      </w:pPr>
      <w:r>
        <w:rPr>
          <w:rFonts w:ascii="標楷體" w:eastAsia="標楷體" w:hAnsi="標楷體"/>
        </w:rPr>
        <w:t>說明：</w:t>
      </w:r>
    </w:p>
    <w:p w:rsidR="008C25E3" w:rsidRDefault="00000000">
      <w:pPr>
        <w:pStyle w:val="a9"/>
        <w:numPr>
          <w:ilvl w:val="3"/>
          <w:numId w:val="1"/>
        </w:numPr>
        <w:tabs>
          <w:tab w:val="left" w:pos="1134"/>
        </w:tabs>
        <w:autoSpaceDE w:val="0"/>
        <w:ind w:left="3544" w:hanging="2880"/>
      </w:pPr>
      <w:r>
        <w:rPr>
          <w:rFonts w:ascii="標楷體" w:eastAsia="標楷體" w:hAnsi="標楷體" w:cs="Arial"/>
          <w:color w:val="000000"/>
          <w:kern w:val="0"/>
          <w:szCs w:val="24"/>
        </w:rPr>
        <w:t>申請計畫不限格式，可參考附件二，申請計畫附於本表之後。</w:t>
      </w:r>
    </w:p>
    <w:p w:rsidR="008C25E3" w:rsidRDefault="00000000">
      <w:pPr>
        <w:pStyle w:val="a9"/>
        <w:numPr>
          <w:ilvl w:val="3"/>
          <w:numId w:val="1"/>
        </w:numPr>
        <w:tabs>
          <w:tab w:val="left" w:pos="1134"/>
        </w:tabs>
        <w:autoSpaceDE w:val="0"/>
        <w:ind w:left="3544" w:hanging="2880"/>
      </w:pPr>
      <w:r>
        <w:rPr>
          <w:rFonts w:ascii="標楷體" w:eastAsia="標楷體" w:hAnsi="標楷體" w:cs="標楷體"/>
          <w:kern w:val="0"/>
          <w:szCs w:val="24"/>
        </w:rPr>
        <w:t>邀請講座請在該場次註明內聘或外聘</w:t>
      </w:r>
      <w:r>
        <w:rPr>
          <w:rFonts w:ascii="標楷體" w:eastAsia="標楷體" w:hAnsi="標楷體" w:cs="¼Ð·¢Åé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可先不列出姓名</w:t>
      </w:r>
      <w:r>
        <w:rPr>
          <w:rFonts w:ascii="標楷體" w:eastAsia="標楷體" w:hAnsi="標楷體" w:cs="¼Ð·¢Åé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。</w:t>
      </w:r>
    </w:p>
    <w:p w:rsidR="008C25E3" w:rsidRDefault="00000000">
      <w:pPr>
        <w:pStyle w:val="a9"/>
        <w:numPr>
          <w:ilvl w:val="3"/>
          <w:numId w:val="1"/>
        </w:numPr>
        <w:tabs>
          <w:tab w:val="left" w:pos="1134"/>
        </w:tabs>
        <w:autoSpaceDE w:val="0"/>
        <w:ind w:left="3544" w:hanging="2880"/>
      </w:pPr>
      <w:r>
        <w:rPr>
          <w:rFonts w:ascii="標楷體" w:eastAsia="標楷體" w:hAnsi="標楷體" w:cs="標楷體"/>
          <w:kern w:val="0"/>
          <w:szCs w:val="24"/>
        </w:rPr>
        <w:t>本表格不足使用可自行增列。</w:t>
      </w:r>
    </w:p>
    <w:p w:rsidR="008C25E3" w:rsidRDefault="008C25E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8C25E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8C25E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8C25E3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000000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附件二：</w:t>
      </w:r>
    </w:p>
    <w:p w:rsidR="008C25E3" w:rsidRDefault="00000000">
      <w:pPr>
        <w:snapToGrid w:val="0"/>
        <w:spacing w:line="44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國民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學113年度辦理性別平等教育宣導</w:t>
      </w:r>
    </w:p>
    <w:p w:rsidR="008C25E3" w:rsidRDefault="00000000">
      <w:pPr>
        <w:spacing w:line="480" w:lineRule="exact"/>
        <w:ind w:left="721" w:hanging="721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性別平等教育議題結合閱讀教學活動實施計畫(範例)</w:t>
      </w:r>
    </w:p>
    <w:p w:rsidR="008C25E3" w:rsidRDefault="00000000">
      <w:pPr>
        <w:snapToGrid w:val="0"/>
        <w:spacing w:after="180"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壹、依據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一、教育部113年度友善校園學生事務與輔導工作計畫。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二、臺南市113年度友善校園學生事務與輔導工作計畫。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lastRenderedPageBreak/>
        <w:t>三、臺南市113年度性別平等教育資源中心實施計畫。</w:t>
      </w:r>
    </w:p>
    <w:p w:rsidR="008C25E3" w:rsidRDefault="00000000">
      <w:pPr>
        <w:snapToGrid w:val="0"/>
        <w:spacing w:after="180" w:line="480" w:lineRule="exact"/>
        <w:ind w:left="800" w:hanging="560"/>
      </w:pPr>
      <w:r>
        <w:rPr>
          <w:rFonts w:ascii="標楷體" w:eastAsia="標楷體" w:hAnsi="標楷體"/>
          <w:bCs/>
          <w:sz w:val="28"/>
          <w:szCs w:val="28"/>
        </w:rPr>
        <w:t>四、臺南市政府性別平等教育委員會第7屆第4次會議決議。</w:t>
      </w:r>
    </w:p>
    <w:p w:rsidR="008C25E3" w:rsidRDefault="00000000">
      <w:pPr>
        <w:snapToGrid w:val="0"/>
        <w:spacing w:after="180"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貳、</w:t>
      </w:r>
      <w:r>
        <w:rPr>
          <w:rFonts w:ascii="標楷體" w:eastAsia="標楷體" w:hAnsi="標楷體"/>
          <w:bCs/>
          <w:sz w:val="28"/>
          <w:szCs w:val="28"/>
        </w:rPr>
        <w:t>目的：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一、規劃性別平等教育議題與閱讀週教學活動，結合圖書館資源，運用多元策略，例如主題閱讀、心得分享、戲劇微電影產出、作家有約、讀書會、講座等，引導學生發覺生活周遭的性別平等面向。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二、引導學生尊重多元性別，愛惜自己、尊重他人的身體自主權，並以適當的態度與異性相處、交往。</w:t>
      </w:r>
    </w:p>
    <w:p w:rsidR="008C25E3" w:rsidRDefault="00000000">
      <w:pPr>
        <w:snapToGrid w:val="0"/>
        <w:spacing w:after="180"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三、提升親師生性別平等觀念及</w:t>
      </w:r>
      <w:r>
        <w:rPr>
          <w:rFonts w:ascii="標楷體" w:eastAsia="標楷體" w:hAnsi="標楷體" w:cs="Arial"/>
          <w:sz w:val="28"/>
          <w:szCs w:val="28"/>
        </w:rPr>
        <w:t>性別平等素養，進而營造尊重社會多元。</w:t>
      </w:r>
    </w:p>
    <w:p w:rsidR="008C25E3" w:rsidRDefault="00000000">
      <w:pPr>
        <w:snapToGrid w:val="0"/>
        <w:spacing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参、辦理單位：</w:t>
      </w:r>
    </w:p>
    <w:p w:rsidR="008C25E3" w:rsidRDefault="00000000">
      <w:pPr>
        <w:snapToGrid w:val="0"/>
        <w:spacing w:after="180" w:line="480" w:lineRule="exact"/>
        <w:ind w:left="800" w:hanging="560"/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臺南市政府教育局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C25E3" w:rsidRDefault="00000000">
      <w:pPr>
        <w:snapToGrid w:val="0"/>
        <w:spacing w:after="180" w:line="480" w:lineRule="exact"/>
        <w:ind w:left="800" w:hanging="560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/>
          <w:bCs/>
          <w:sz w:val="28"/>
          <w:szCs w:val="28"/>
        </w:rPr>
        <w:t>、申請辦理單位：</w:t>
      </w:r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C25E3" w:rsidRDefault="00000000">
      <w:pPr>
        <w:snapToGrid w:val="0"/>
        <w:spacing w:after="180"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肆、實施時間：113年4月至113年10月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C25E3" w:rsidRDefault="00000000">
      <w:pPr>
        <w:snapToGrid w:val="0"/>
        <w:spacing w:after="180" w:line="4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伍、實施地點：本校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C25E3" w:rsidRDefault="00000000">
      <w:pPr>
        <w:snapToGrid w:val="0"/>
        <w:spacing w:after="180"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陸、參加對象：本市所屬國中、小學教師、學生、志工及家長等，預計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C25E3" w:rsidRDefault="00000000">
      <w:pPr>
        <w:snapToGrid w:val="0"/>
        <w:spacing w:after="180"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>柒</w:t>
      </w:r>
      <w:r>
        <w:rPr>
          <w:rFonts w:ascii="標楷體" w:eastAsia="標楷體" w:hAnsi="標楷體"/>
          <w:bCs/>
          <w:sz w:val="28"/>
          <w:szCs w:val="28"/>
        </w:rPr>
        <w:t>、活動辦理</w:t>
      </w:r>
      <w:r>
        <w:rPr>
          <w:rFonts w:ascii="標楷體" w:eastAsia="標楷體" w:hAnsi="標楷體"/>
          <w:sz w:val="28"/>
          <w:szCs w:val="28"/>
        </w:rPr>
        <w:t>方式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一辦理主題：以性別平等教育議題為主，可包含多元性別、情感教育、防治數位性別暴力、性別平權、性別平等、身體自我保護、身體界線等。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辦理方式：各校可規劃性別平等教育議題結合閱讀週教學活動，運用各校圖書館資源，採行多元策略，例如性平主題閱讀週、心得分享、戲劇微電影產出、作家有約、讀書會、講座等，引導學生發覺生活周遭的性別平等面向。</w:t>
      </w:r>
    </w:p>
    <w:p w:rsidR="008C25E3" w:rsidRDefault="00000000">
      <w:pPr>
        <w:snapToGrid w:val="0"/>
        <w:spacing w:after="180"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三、活動期程表規畫如下</w:t>
      </w:r>
    </w:p>
    <w:p w:rsidR="008C25E3" w:rsidRDefault="00000000">
      <w:pPr>
        <w:snapToGrid w:val="0"/>
        <w:spacing w:after="180"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b/>
          <w:bCs/>
          <w:sz w:val="28"/>
          <w:szCs w:val="28"/>
        </w:rPr>
        <w:t>性別平等教育議題結合閱讀教學活動</w:t>
      </w:r>
      <w:r>
        <w:rPr>
          <w:rFonts w:ascii="標楷體" w:eastAsia="標楷體" w:hAnsi="標楷體"/>
          <w:sz w:val="28"/>
          <w:szCs w:val="28"/>
        </w:rPr>
        <w:t>」宣導活動期程表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986"/>
        <w:gridCol w:w="1267"/>
        <w:gridCol w:w="2486"/>
        <w:gridCol w:w="1063"/>
        <w:gridCol w:w="1063"/>
        <w:gridCol w:w="1302"/>
        <w:gridCol w:w="589"/>
      </w:tblGrid>
      <w:tr w:rsidR="008C25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項次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日期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時    間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內    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辦理方式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參加對象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講師\主持人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參加</w:t>
            </w:r>
          </w:p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人數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5月1日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08：00-</w:t>
            </w:r>
          </w:p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position w:val="6"/>
                <w:szCs w:val="24"/>
              </w:rPr>
              <w:t>10：00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辦理主題一：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辦理主題二：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辦理主題三：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position w:val="6"/>
                <w:sz w:val="28"/>
                <w:szCs w:val="28"/>
              </w:rPr>
              <w:t>辦理主題四：</w:t>
            </w:r>
          </w:p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8C25E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25E3" w:rsidRDefault="008C25E3">
      <w:pPr>
        <w:snapToGrid w:val="0"/>
        <w:spacing w:after="180" w:line="480" w:lineRule="exact"/>
        <w:ind w:left="800" w:hanging="560"/>
        <w:rPr>
          <w:rFonts w:ascii="標楷體" w:eastAsia="標楷體" w:hAnsi="標楷體"/>
          <w:bCs/>
          <w:sz w:val="28"/>
          <w:szCs w:val="28"/>
        </w:rPr>
      </w:pPr>
    </w:p>
    <w:p w:rsidR="008C25E3" w:rsidRDefault="00000000">
      <w:pPr>
        <w:snapToGrid w:val="0"/>
        <w:spacing w:after="180" w:line="480" w:lineRule="exact"/>
        <w:ind w:left="560" w:hanging="560"/>
      </w:pPr>
      <w:r>
        <w:rPr>
          <w:rFonts w:ascii="標楷體" w:eastAsia="標楷體" w:hAnsi="標楷體"/>
          <w:color w:val="FF0000"/>
          <w:sz w:val="28"/>
          <w:szCs w:val="20"/>
        </w:rPr>
        <w:t>捌、經費需求：申請補助經費15,000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FF0000"/>
          <w:sz w:val="28"/>
          <w:szCs w:val="28"/>
        </w:rPr>
        <w:t>元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8C25E3" w:rsidRDefault="0000000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玖、預期成效:</w:t>
      </w:r>
    </w:p>
    <w:p w:rsidR="008C25E3" w:rsidRDefault="0000000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拾、本計畫陳教育局核定後實施，修正時亦同。</w:t>
      </w:r>
    </w:p>
    <w:p w:rsidR="008C25E3" w:rsidRDefault="008C25E3">
      <w:pPr>
        <w:pageBreakBefore/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8C25E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5E3" w:rsidRDefault="0000000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附件三、</w:t>
      </w:r>
    </w:p>
    <w:p w:rsidR="008C25E3" w:rsidRDefault="00000000">
      <w:pPr>
        <w:snapToGrid w:val="0"/>
        <w:spacing w:line="440" w:lineRule="exact"/>
        <w:ind w:left="1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臺南市113年度友善校園學生事務與輔導工作</w:t>
      </w:r>
    </w:p>
    <w:p w:rsidR="008C25E3" w:rsidRDefault="00000000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○○國○ </w:t>
      </w:r>
      <w:r>
        <w:rPr>
          <w:rFonts w:ascii="標楷體" w:eastAsia="標楷體" w:hAnsi="標楷體"/>
          <w:color w:val="000000"/>
          <w:sz w:val="32"/>
          <w:szCs w:val="32"/>
        </w:rPr>
        <w:t>辦理「</w:t>
      </w:r>
      <w:r>
        <w:rPr>
          <w:rFonts w:ascii="標楷體" w:eastAsia="標楷體" w:hAnsi="標楷體"/>
          <w:b/>
          <w:bCs/>
          <w:sz w:val="36"/>
          <w:szCs w:val="36"/>
        </w:rPr>
        <w:t>性別平等教育議題結合閱讀教學活動</w:t>
      </w:r>
      <w:r>
        <w:rPr>
          <w:rFonts w:ascii="標楷體" w:eastAsia="標楷體" w:hAnsi="標楷體"/>
          <w:bCs/>
          <w:color w:val="000000"/>
          <w:sz w:val="32"/>
          <w:szCs w:val="32"/>
        </w:rPr>
        <w:t>」</w:t>
      </w:r>
    </w:p>
    <w:p w:rsidR="008C25E3" w:rsidRDefault="00000000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活動成果報告表</w:t>
      </w:r>
    </w:p>
    <w:tbl>
      <w:tblPr>
        <w:tblW w:w="96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732"/>
        <w:gridCol w:w="1187"/>
        <w:gridCol w:w="3500"/>
      </w:tblGrid>
      <w:tr w:rsidR="008C25E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融入議題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position w:val="6"/>
                <w:sz w:val="28"/>
                <w:szCs w:val="28"/>
              </w:rPr>
              <w:t>主題一：</w:t>
            </w:r>
          </w:p>
          <w:p w:rsidR="008C25E3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position w:val="6"/>
                <w:sz w:val="28"/>
                <w:szCs w:val="28"/>
              </w:rPr>
              <w:t>主題二：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辦理地點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pacing w:line="5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3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pacing w:line="5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辦理期間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自113年   月   日起</w:t>
            </w:r>
          </w:p>
          <w:p w:rsidR="008C25E3" w:rsidRDefault="00000000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至113年   月   日止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參與對象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8C25E3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參與人次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5E3" w:rsidRDefault="00000000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kern w:val="0"/>
                <w:position w:val="8"/>
                <w:sz w:val="28"/>
                <w:szCs w:val="20"/>
              </w:rPr>
              <w:t>人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執行成果概述：</w:t>
            </w:r>
          </w:p>
          <w:p w:rsidR="008C25E3" w:rsidRDefault="008C25E3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44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效益評估：</w:t>
            </w: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cantSplit/>
          <w:trHeight w:val="2128"/>
          <w:jc w:val="center"/>
        </w:trPr>
        <w:tc>
          <w:tcPr>
            <w:tcW w:w="9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5E3" w:rsidRDefault="00000000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檢討與建議：</w:t>
            </w: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0" w:lineRule="atLeast"/>
              <w:rPr>
                <w:rFonts w:ascii="標楷體" w:eastAsia="標楷體" w:hAnsi="標楷體"/>
                <w:sz w:val="28"/>
                <w:szCs w:val="20"/>
              </w:rPr>
            </w:pPr>
          </w:p>
          <w:p w:rsidR="008C25E3" w:rsidRDefault="008C25E3">
            <w:pPr>
              <w:spacing w:line="360" w:lineRule="exact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</w:tbl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8C25E3" w:rsidRDefault="008C25E3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</w:p>
    <w:p w:rsidR="008C25E3" w:rsidRDefault="00000000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0"/>
        </w:rPr>
      </w:pPr>
      <w:r>
        <w:rPr>
          <w:rFonts w:ascii="標楷體" w:eastAsia="標楷體" w:hAnsi="標楷體"/>
          <w:color w:val="000000"/>
          <w:sz w:val="28"/>
          <w:szCs w:val="20"/>
        </w:rPr>
        <w:t>附件四：</w:t>
      </w:r>
    </w:p>
    <w:p w:rsidR="008C25E3" w:rsidRDefault="00000000">
      <w:pPr>
        <w:snapToGrid w:val="0"/>
        <w:spacing w:line="480" w:lineRule="exact"/>
        <w:ind w:left="1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臺南市113年度友善校園學生事務與輔導工作</w:t>
      </w:r>
    </w:p>
    <w:p w:rsidR="008C25E3" w:rsidRDefault="00000000">
      <w:pPr>
        <w:spacing w:line="48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○○國○ </w:t>
      </w:r>
      <w:r>
        <w:rPr>
          <w:rFonts w:ascii="標楷體" w:eastAsia="標楷體" w:hAnsi="標楷體"/>
          <w:color w:val="000000"/>
          <w:sz w:val="32"/>
          <w:szCs w:val="32"/>
        </w:rPr>
        <w:t>辦理「</w:t>
      </w:r>
      <w:r>
        <w:rPr>
          <w:rFonts w:ascii="標楷體" w:eastAsia="標楷體" w:hAnsi="標楷體"/>
          <w:b/>
          <w:bCs/>
          <w:sz w:val="36"/>
          <w:szCs w:val="36"/>
        </w:rPr>
        <w:t>性別平等教育議題結合閱讀教學活動</w:t>
      </w:r>
      <w:r>
        <w:rPr>
          <w:rFonts w:ascii="標楷體" w:eastAsia="標楷體" w:hAnsi="標楷體"/>
          <w:bCs/>
          <w:color w:val="000000"/>
          <w:sz w:val="32"/>
          <w:szCs w:val="32"/>
        </w:rPr>
        <w:t>」</w:t>
      </w:r>
    </w:p>
    <w:p w:rsidR="008C25E3" w:rsidRDefault="0000000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活動影像紀錄表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C25E3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808080"/>
                <w:szCs w:val="24"/>
              </w:rPr>
            </w:pP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照片1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808080"/>
                <w:szCs w:val="24"/>
              </w:rPr>
            </w:pP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照片2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照片3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jc w:val="center"/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照片4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照片5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808080"/>
                <w:sz w:val="28"/>
                <w:szCs w:val="28"/>
              </w:rPr>
              <w:t>照片6</w:t>
            </w:r>
          </w:p>
        </w:tc>
      </w:tr>
      <w:tr w:rsidR="008C25E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25E3" w:rsidRDefault="00000000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</w:p>
        </w:tc>
      </w:tr>
    </w:tbl>
    <w:p w:rsidR="008C25E3" w:rsidRDefault="008C25E3">
      <w:pPr>
        <w:snapToGrid w:val="0"/>
        <w:spacing w:line="520" w:lineRule="exact"/>
        <w:rPr>
          <w:rFonts w:ascii="標楷體" w:hAnsi="標楷體"/>
          <w:sz w:val="28"/>
          <w:szCs w:val="28"/>
        </w:rPr>
      </w:pPr>
    </w:p>
    <w:sectPr w:rsidR="008C25E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64C9" w:rsidRDefault="00B864C9">
      <w:r>
        <w:separator/>
      </w:r>
    </w:p>
  </w:endnote>
  <w:endnote w:type="continuationSeparator" w:id="0">
    <w:p w:rsidR="00B864C9" w:rsidRDefault="00B8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64C9" w:rsidRDefault="00B864C9">
      <w:r>
        <w:rPr>
          <w:color w:val="000000"/>
        </w:rPr>
        <w:separator/>
      </w:r>
    </w:p>
  </w:footnote>
  <w:footnote w:type="continuationSeparator" w:id="0">
    <w:p w:rsidR="00B864C9" w:rsidRDefault="00B8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F76"/>
    <w:multiLevelType w:val="multilevel"/>
    <w:tmpl w:val="0FB883D2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firstLine="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firstLine="0"/>
      </w:pPr>
    </w:lvl>
    <w:lvl w:ilvl="6">
      <w:start w:val="1"/>
      <w:numFmt w:val="decimal"/>
      <w:lvlText w:val="%7."/>
      <w:lvlJc w:val="left"/>
      <w:pPr>
        <w:ind w:left="1047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firstLine="0"/>
      </w:pPr>
    </w:lvl>
  </w:abstractNum>
  <w:num w:numId="1" w16cid:durableId="146978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25E3"/>
    <w:rsid w:val="002B4252"/>
    <w:rsid w:val="008C25E3"/>
    <w:rsid w:val="00B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7B68B-E4C0-4421-8ADB-CEDA78AE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pPr>
      <w:widowControl w:val="0"/>
      <w:suppressAutoHyphens/>
    </w:pPr>
  </w:style>
  <w:style w:type="character" w:customStyle="1" w:styleId="a8">
    <w:name w:val="本文 字元"/>
    <w:basedOn w:val="a0"/>
    <w:rPr>
      <w:rFonts w:ascii="Calibri" w:eastAsia="新細明體" w:hAnsi="Calibri" w:cs="Times New Roman"/>
      <w:kern w:val="3"/>
    </w:rPr>
  </w:style>
  <w:style w:type="paragraph" w:styleId="a9">
    <w:name w:val="List Paragraph"/>
    <w:basedOn w:val="a7"/>
    <w:pPr>
      <w:ind w:left="480"/>
    </w:pPr>
  </w:style>
  <w:style w:type="paragraph" w:customStyle="1" w:styleId="2">
    <w:name w:val="樣式2"/>
    <w:basedOn w:val="a7"/>
    <w:pPr>
      <w:spacing w:before="72" w:line="440" w:lineRule="atLeast"/>
    </w:pPr>
    <w:rPr>
      <w:rFonts w:ascii="Times New Roman" w:eastAsia="標楷體" w:hAnsi="Times New Roman"/>
      <w:kern w:val="0"/>
      <w:sz w:val="32"/>
      <w:szCs w:val="32"/>
    </w:rPr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dc:description/>
  <cp:lastModifiedBy>輔導組</cp:lastModifiedBy>
  <cp:revision>2</cp:revision>
  <cp:lastPrinted>2024-03-12T05:44:00Z</cp:lastPrinted>
  <dcterms:created xsi:type="dcterms:W3CDTF">2024-03-14T09:11:00Z</dcterms:created>
  <dcterms:modified xsi:type="dcterms:W3CDTF">2024-03-14T09:11:00Z</dcterms:modified>
</cp:coreProperties>
</file>